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E0" w:rsidRDefault="003B21E0" w:rsidP="003B21E0">
      <w:pPr>
        <w:widowControl w:val="0"/>
        <w:autoSpaceDE w:val="0"/>
        <w:autoSpaceDN w:val="0"/>
        <w:adjustRightInd w:val="0"/>
        <w:jc w:val="center"/>
        <w:rPr>
          <w:color w:val="000000"/>
          <w:sz w:val="24"/>
          <w:szCs w:val="24"/>
        </w:rPr>
      </w:pPr>
      <w:r>
        <w:rPr>
          <w:color w:val="000000"/>
          <w:sz w:val="24"/>
          <w:szCs w:val="24"/>
        </w:rPr>
        <w:t>Boston College International and Comparative Law Review</w:t>
      </w:r>
    </w:p>
    <w:p w:rsidR="003B21E0" w:rsidRDefault="003B21E0" w:rsidP="003B21E0">
      <w:pPr>
        <w:widowControl w:val="0"/>
        <w:autoSpaceDE w:val="0"/>
        <w:autoSpaceDN w:val="0"/>
        <w:adjustRightInd w:val="0"/>
        <w:jc w:val="center"/>
        <w:rPr>
          <w:color w:val="000000"/>
          <w:sz w:val="24"/>
          <w:szCs w:val="24"/>
        </w:rPr>
      </w:pPr>
      <w:r>
        <w:rPr>
          <w:color w:val="000000"/>
          <w:sz w:val="24"/>
          <w:szCs w:val="24"/>
        </w:rPr>
        <w:t>Winter, 2009</w:t>
      </w:r>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center"/>
        <w:rPr>
          <w:color w:val="000000"/>
          <w:sz w:val="24"/>
          <w:szCs w:val="24"/>
        </w:rPr>
      </w:pPr>
      <w:r>
        <w:rPr>
          <w:color w:val="000000"/>
          <w:sz w:val="24"/>
          <w:szCs w:val="24"/>
        </w:rPr>
        <w:t>Note</w:t>
      </w:r>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center"/>
        <w:rPr>
          <w:color w:val="000000"/>
          <w:sz w:val="24"/>
          <w:szCs w:val="24"/>
        </w:rPr>
      </w:pPr>
      <w:r>
        <w:rPr>
          <w:b/>
          <w:bCs/>
          <w:color w:val="000000"/>
          <w:sz w:val="24"/>
          <w:szCs w:val="24"/>
        </w:rPr>
        <w:t>*129</w:t>
      </w:r>
      <w:r>
        <w:rPr>
          <w:color w:val="000000"/>
          <w:sz w:val="24"/>
          <w:szCs w:val="24"/>
        </w:rPr>
        <w:t xml:space="preserve"> DUELING IDEALS: BRIDGING THE GAP BETWEEN PEACE AND JUSTICE</w:t>
      </w:r>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center"/>
        <w:rPr>
          <w:color w:val="000000"/>
          <w:sz w:val="24"/>
          <w:szCs w:val="24"/>
        </w:rPr>
      </w:pPr>
      <w:r>
        <w:rPr>
          <w:color w:val="000000"/>
          <w:sz w:val="24"/>
          <w:szCs w:val="24"/>
        </w:rPr>
        <w:t xml:space="preserve">David Hine </w:t>
      </w:r>
      <w:hyperlink w:anchor="Document1zzFa1342713876" w:history="1">
        <w:r>
          <w:rPr>
            <w:color w:val="0000FF"/>
            <w:sz w:val="24"/>
            <w:szCs w:val="24"/>
            <w:u w:val="single"/>
          </w:rPr>
          <w:t>[FNa1]</w:t>
        </w:r>
      </w:hyperlink>
      <w:bookmarkStart w:id="0" w:name="Document1zzBa1342713876"/>
      <w:bookmarkEnd w:id="0"/>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center"/>
        <w:rPr>
          <w:color w:val="000000"/>
          <w:sz w:val="24"/>
          <w:szCs w:val="24"/>
        </w:rPr>
      </w:pPr>
      <w:r>
        <w:rPr>
          <w:color w:val="000000"/>
          <w:sz w:val="24"/>
          <w:szCs w:val="24"/>
        </w:rPr>
        <w:t>Copyright © 2009 by Boston College Law School; David Hine</w:t>
      </w:r>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ind w:left="540"/>
        <w:jc w:val="both"/>
        <w:rPr>
          <w:color w:val="000000"/>
          <w:sz w:val="24"/>
          <w:szCs w:val="24"/>
        </w:rPr>
      </w:pPr>
      <w:r>
        <w:rPr>
          <w:color w:val="000000"/>
          <w:sz w:val="24"/>
          <w:szCs w:val="24"/>
        </w:rPr>
        <w:t xml:space="preserve">        </w:t>
      </w:r>
      <w:r>
        <w:rPr>
          <w:b/>
          <w:bCs/>
          <w:color w:val="000000"/>
          <w:sz w:val="24"/>
          <w:szCs w:val="24"/>
        </w:rPr>
        <w:t>Abstract:</w:t>
      </w:r>
      <w:r>
        <w:rPr>
          <w:color w:val="000000"/>
          <w:sz w:val="24"/>
          <w:szCs w:val="24"/>
        </w:rPr>
        <w:t xml:space="preserve"> When the United Nations drafted the Rome Statute, it intended to create an entity, what would eventually become the International Criminal </w:t>
      </w:r>
      <w:proofErr w:type="gramStart"/>
      <w:r>
        <w:rPr>
          <w:color w:val="000000"/>
          <w:sz w:val="24"/>
          <w:szCs w:val="24"/>
        </w:rPr>
        <w:t>Court, that</w:t>
      </w:r>
      <w:proofErr w:type="gramEnd"/>
      <w:r>
        <w:rPr>
          <w:color w:val="000000"/>
          <w:sz w:val="24"/>
          <w:szCs w:val="24"/>
        </w:rPr>
        <w:t xml:space="preserve"> would enforce criminal justice on an international level. The Member States, upon which the authority of the ICC depends, are often far more concerned with simply ending the offenses and achie</w:t>
      </w:r>
      <w:r>
        <w:rPr>
          <w:color w:val="000000"/>
          <w:sz w:val="24"/>
          <w:szCs w:val="24"/>
        </w:rPr>
        <w:t>v</w:t>
      </w:r>
      <w:r>
        <w:rPr>
          <w:color w:val="000000"/>
          <w:sz w:val="24"/>
          <w:szCs w:val="24"/>
        </w:rPr>
        <w:t>ing peace than they are with prosecuting the perpetrators. As a result of this ideological conflict between peace and justice, the efficiency and value of the ICC is jeopardized. This Note discusses the current situation in Uganda as an example of the conflict of interests b</w:t>
      </w:r>
      <w:r>
        <w:rPr>
          <w:color w:val="000000"/>
          <w:sz w:val="24"/>
          <w:szCs w:val="24"/>
        </w:rPr>
        <w:t>e</w:t>
      </w:r>
      <w:r>
        <w:rPr>
          <w:color w:val="000000"/>
          <w:sz w:val="24"/>
          <w:szCs w:val="24"/>
        </w:rPr>
        <w:t>tween a Member State and the court. After initiating the ICC's investigation into the Lord's Resistance Army, a militant group that has plagued the northern region of the country for decades, Uganda has since requested that the prosecution of the rebel leaders be disconti</w:t>
      </w:r>
      <w:r>
        <w:rPr>
          <w:color w:val="000000"/>
          <w:sz w:val="24"/>
          <w:szCs w:val="24"/>
        </w:rPr>
        <w:t>n</w:t>
      </w:r>
      <w:r>
        <w:rPr>
          <w:color w:val="000000"/>
          <w:sz w:val="24"/>
          <w:szCs w:val="24"/>
        </w:rPr>
        <w:t xml:space="preserve">ued in order to achieve peace. By examining the interests of both the ICC and the Member States, this Note argues that the language of the Rome Statute has a </w:t>
      </w:r>
      <w:proofErr w:type="gramStart"/>
      <w:r>
        <w:rPr>
          <w:color w:val="000000"/>
          <w:sz w:val="24"/>
          <w:szCs w:val="24"/>
        </w:rPr>
        <w:t>provision which</w:t>
      </w:r>
      <w:proofErr w:type="gramEnd"/>
      <w:r>
        <w:rPr>
          <w:color w:val="000000"/>
          <w:sz w:val="24"/>
          <w:szCs w:val="24"/>
        </w:rPr>
        <w:t xml:space="preserve"> can be interpreted in a manner that would protect the credibility and goals of every party involved.</w:t>
      </w:r>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center"/>
        <w:rPr>
          <w:color w:val="000000"/>
          <w:sz w:val="24"/>
          <w:szCs w:val="24"/>
        </w:rPr>
      </w:pPr>
      <w:r>
        <w:rPr>
          <w:color w:val="000000"/>
          <w:sz w:val="24"/>
          <w:szCs w:val="24"/>
        </w:rPr>
        <w:t>INTRODUCTION</w:t>
      </w:r>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r>
        <w:rPr>
          <w:color w:val="000000"/>
          <w:sz w:val="24"/>
          <w:szCs w:val="24"/>
        </w:rPr>
        <w:t xml:space="preserve">       When the General Assembly of the United Nations (U.N.) opened the Rome Statute for si</w:t>
      </w:r>
      <w:r>
        <w:rPr>
          <w:color w:val="000000"/>
          <w:sz w:val="24"/>
          <w:szCs w:val="24"/>
        </w:rPr>
        <w:t>g</w:t>
      </w:r>
      <w:r>
        <w:rPr>
          <w:color w:val="000000"/>
          <w:sz w:val="24"/>
          <w:szCs w:val="24"/>
        </w:rPr>
        <w:t xml:space="preserve">nature on July 17, 1998, they did so with a hope of solidifying a global sense of respect for the enforcement of international justice. </w:t>
      </w:r>
      <w:hyperlink w:anchor="Document1zzF1342713876" w:history="1">
        <w:r>
          <w:rPr>
            <w:color w:val="0000FF"/>
            <w:sz w:val="24"/>
            <w:szCs w:val="24"/>
            <w:u w:val="single"/>
          </w:rPr>
          <w:t>[FN1]</w:t>
        </w:r>
      </w:hyperlink>
      <w:bookmarkStart w:id="1" w:name="Document1zzB1342713876"/>
      <w:bookmarkEnd w:id="1"/>
      <w:r>
        <w:rPr>
          <w:color w:val="000000"/>
          <w:sz w:val="24"/>
          <w:szCs w:val="24"/>
        </w:rPr>
        <w:t xml:space="preserve"> The carefully constructed document appeared to pr</w:t>
      </w:r>
      <w:r>
        <w:rPr>
          <w:color w:val="000000"/>
          <w:sz w:val="24"/>
          <w:szCs w:val="24"/>
        </w:rPr>
        <w:t>o</w:t>
      </w:r>
      <w:r>
        <w:rPr>
          <w:color w:val="000000"/>
          <w:sz w:val="24"/>
          <w:szCs w:val="24"/>
        </w:rPr>
        <w:t xml:space="preserve">vide the perfect balance between a relinquishment of prosecutorial duties and a simultaneous recognition of every state's right and duty to exercise criminal jurisdiction over those responsible for international crimes. </w:t>
      </w:r>
      <w:hyperlink w:anchor="Document1zzF2342713876" w:history="1">
        <w:r>
          <w:rPr>
            <w:color w:val="0000FF"/>
            <w:sz w:val="24"/>
            <w:szCs w:val="24"/>
            <w:u w:val="single"/>
          </w:rPr>
          <w:t>[FN2]</w:t>
        </w:r>
      </w:hyperlink>
      <w:bookmarkStart w:id="2" w:name="Document1zzB2342713876"/>
      <w:bookmarkEnd w:id="2"/>
      <w:r>
        <w:rPr>
          <w:color w:val="000000"/>
          <w:sz w:val="24"/>
          <w:szCs w:val="24"/>
        </w:rPr>
        <w:t xml:space="preserve"> In order to achieve this comfortable equilibrium between indivi</w:t>
      </w:r>
      <w:r>
        <w:rPr>
          <w:color w:val="000000"/>
          <w:sz w:val="24"/>
          <w:szCs w:val="24"/>
        </w:rPr>
        <w:t>d</w:t>
      </w:r>
      <w:r>
        <w:rPr>
          <w:color w:val="000000"/>
          <w:sz w:val="24"/>
          <w:szCs w:val="24"/>
        </w:rPr>
        <w:t>ual state authority and the power of what would become the International</w:t>
      </w:r>
      <w:r>
        <w:rPr>
          <w:b/>
          <w:bCs/>
          <w:color w:val="000000"/>
          <w:sz w:val="24"/>
          <w:szCs w:val="24"/>
        </w:rPr>
        <w:t>*130</w:t>
      </w:r>
      <w:r>
        <w:rPr>
          <w:color w:val="000000"/>
          <w:sz w:val="24"/>
          <w:szCs w:val="24"/>
        </w:rPr>
        <w:t xml:space="preserve"> Criminal Court (ICC), the drafters of the Rome Statute first limited the court's jurisdiction </w:t>
      </w:r>
      <w:hyperlink w:anchor="Document1zzF3342713876" w:history="1">
        <w:r>
          <w:rPr>
            <w:color w:val="0000FF"/>
            <w:sz w:val="24"/>
            <w:szCs w:val="24"/>
            <w:u w:val="single"/>
          </w:rPr>
          <w:t>[FN3]</w:t>
        </w:r>
      </w:hyperlink>
      <w:bookmarkStart w:id="3" w:name="Document1zzB3342713876"/>
      <w:bookmarkEnd w:id="3"/>
      <w:r>
        <w:rPr>
          <w:color w:val="000000"/>
          <w:sz w:val="24"/>
          <w:szCs w:val="24"/>
        </w:rPr>
        <w:t xml:space="preserve"> and then li</w:t>
      </w:r>
      <w:r>
        <w:rPr>
          <w:color w:val="000000"/>
          <w:sz w:val="24"/>
          <w:szCs w:val="24"/>
        </w:rPr>
        <w:t>m</w:t>
      </w:r>
      <w:r>
        <w:rPr>
          <w:color w:val="000000"/>
          <w:sz w:val="24"/>
          <w:szCs w:val="24"/>
        </w:rPr>
        <w:t xml:space="preserve">ited the methods of admissibility. </w:t>
      </w:r>
      <w:hyperlink w:anchor="Document1zzF4342713876" w:history="1">
        <w:r>
          <w:rPr>
            <w:color w:val="0000FF"/>
            <w:sz w:val="24"/>
            <w:szCs w:val="24"/>
            <w:u w:val="single"/>
          </w:rPr>
          <w:t>[FN4]</w:t>
        </w:r>
      </w:hyperlink>
      <w:bookmarkStart w:id="4" w:name="Document1zzB4342713876"/>
      <w:bookmarkEnd w:id="4"/>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r>
        <w:rPr>
          <w:color w:val="000000"/>
          <w:sz w:val="24"/>
          <w:szCs w:val="24"/>
        </w:rPr>
        <w:t xml:space="preserve">       Perhaps a better way to understand the drafters' actions is to say that they defined what American lawyers would call the Court's subject matter jurisdiction and then moved on to the personal jurisdiction. </w:t>
      </w:r>
      <w:hyperlink w:anchor="Document1zzF5342713876" w:history="1">
        <w:r>
          <w:rPr>
            <w:color w:val="0000FF"/>
            <w:sz w:val="24"/>
            <w:szCs w:val="24"/>
            <w:u w:val="single"/>
          </w:rPr>
          <w:t>[FN5]</w:t>
        </w:r>
      </w:hyperlink>
      <w:bookmarkStart w:id="5" w:name="Document1zzB5342713876"/>
      <w:bookmarkEnd w:id="5"/>
      <w:r>
        <w:rPr>
          <w:color w:val="000000"/>
          <w:sz w:val="24"/>
          <w:szCs w:val="24"/>
        </w:rPr>
        <w:t xml:space="preserve"> The subject matter jurisdiction of the court was limited to those crimes the U.N. believed posed the most serious threats to the international community as a whole: the crime of genocide, crimes against humanity, and war crimes. </w:t>
      </w:r>
      <w:hyperlink w:anchor="Document1zzF6342713876" w:history="1">
        <w:r>
          <w:rPr>
            <w:color w:val="0000FF"/>
            <w:sz w:val="24"/>
            <w:szCs w:val="24"/>
            <w:u w:val="single"/>
          </w:rPr>
          <w:t>[FN6]</w:t>
        </w:r>
      </w:hyperlink>
      <w:bookmarkStart w:id="6" w:name="Document1zzB6342713876"/>
      <w:bookmarkEnd w:id="6"/>
      <w:r>
        <w:rPr>
          <w:color w:val="000000"/>
          <w:sz w:val="24"/>
          <w:szCs w:val="24"/>
        </w:rPr>
        <w:t xml:space="preserve"> Even those crimes do not automatically fall within the jurisdiction of </w:t>
      </w:r>
      <w:r>
        <w:rPr>
          <w:color w:val="000000"/>
          <w:sz w:val="24"/>
          <w:szCs w:val="24"/>
        </w:rPr>
        <w:lastRenderedPageBreak/>
        <w:t xml:space="preserve">the ICC, however, for violations need to be admitted to the court in one of three ways, thereby fulfilling a sort of personal jurisdiction requirement. </w:t>
      </w:r>
      <w:hyperlink w:anchor="Document1zzF7342713876" w:history="1">
        <w:r>
          <w:rPr>
            <w:color w:val="0000FF"/>
            <w:sz w:val="24"/>
            <w:szCs w:val="24"/>
            <w:u w:val="single"/>
          </w:rPr>
          <w:t>[FN7]</w:t>
        </w:r>
      </w:hyperlink>
      <w:bookmarkStart w:id="7" w:name="Document1zzB7342713876"/>
      <w:bookmarkEnd w:id="7"/>
      <w:r>
        <w:rPr>
          <w:color w:val="000000"/>
          <w:sz w:val="24"/>
          <w:szCs w:val="24"/>
        </w:rPr>
        <w:t xml:space="preserve"> Article 13(b) provides that the U.N. Security Council may refer situations to the Court </w:t>
      </w:r>
      <w:hyperlink w:anchor="Document1zzF8342713876" w:history="1">
        <w:r>
          <w:rPr>
            <w:color w:val="0000FF"/>
            <w:sz w:val="24"/>
            <w:szCs w:val="24"/>
            <w:u w:val="single"/>
          </w:rPr>
          <w:t>[FN8]</w:t>
        </w:r>
      </w:hyperlink>
      <w:bookmarkStart w:id="8" w:name="Document1zzB8342713876"/>
      <w:bookmarkEnd w:id="8"/>
      <w:r>
        <w:rPr>
          <w:color w:val="000000"/>
          <w:sz w:val="24"/>
          <w:szCs w:val="24"/>
        </w:rPr>
        <w:t xml:space="preserve"> and Article 13(c) allows the Prosecutor to initiate investigations in situations that seem to involve crimes within the jurisdiction of the Court that are not otherwise being a</w:t>
      </w:r>
      <w:r>
        <w:rPr>
          <w:color w:val="000000"/>
          <w:sz w:val="24"/>
          <w:szCs w:val="24"/>
        </w:rPr>
        <w:t>d</w:t>
      </w:r>
      <w:r>
        <w:rPr>
          <w:color w:val="000000"/>
          <w:sz w:val="24"/>
          <w:szCs w:val="24"/>
        </w:rPr>
        <w:t xml:space="preserve">dressed. </w:t>
      </w:r>
      <w:hyperlink w:anchor="Document1zzF9342713876" w:history="1">
        <w:r>
          <w:rPr>
            <w:color w:val="0000FF"/>
            <w:sz w:val="24"/>
            <w:szCs w:val="24"/>
            <w:u w:val="single"/>
          </w:rPr>
          <w:t>[FN9]</w:t>
        </w:r>
      </w:hyperlink>
      <w:bookmarkStart w:id="9" w:name="Document1zzB9342713876"/>
      <w:bookmarkEnd w:id="9"/>
      <w:r>
        <w:rPr>
          <w:color w:val="000000"/>
          <w:sz w:val="24"/>
          <w:szCs w:val="24"/>
        </w:rPr>
        <w:t xml:space="preserve"> While each of these methods for admitting a case to the jurisdiction of the ICC seem to further the General Assembly's stated goal, a resolution to guarantee lasting respect for the enforcement of international justice, </w:t>
      </w:r>
      <w:hyperlink w:anchor="Document1zzF10342713876" w:history="1">
        <w:r>
          <w:rPr>
            <w:color w:val="0000FF"/>
            <w:sz w:val="24"/>
            <w:szCs w:val="24"/>
            <w:u w:val="single"/>
          </w:rPr>
          <w:t>[FN10]</w:t>
        </w:r>
      </w:hyperlink>
      <w:bookmarkStart w:id="10" w:name="Document1zzB10342713876"/>
      <w:bookmarkEnd w:id="10"/>
      <w:r>
        <w:rPr>
          <w:color w:val="000000"/>
          <w:sz w:val="24"/>
          <w:szCs w:val="24"/>
        </w:rPr>
        <w:t xml:space="preserve"> there remains a third </w:t>
      </w:r>
      <w:r>
        <w:rPr>
          <w:b/>
          <w:bCs/>
          <w:color w:val="000000"/>
          <w:sz w:val="24"/>
          <w:szCs w:val="24"/>
        </w:rPr>
        <w:t>*131</w:t>
      </w:r>
      <w:r>
        <w:rPr>
          <w:color w:val="000000"/>
          <w:sz w:val="24"/>
          <w:szCs w:val="24"/>
        </w:rPr>
        <w:t xml:space="preserve"> method for admi</w:t>
      </w:r>
      <w:r>
        <w:rPr>
          <w:color w:val="000000"/>
          <w:sz w:val="24"/>
          <w:szCs w:val="24"/>
        </w:rPr>
        <w:t>s</w:t>
      </w:r>
      <w:r>
        <w:rPr>
          <w:color w:val="000000"/>
          <w:sz w:val="24"/>
          <w:szCs w:val="24"/>
        </w:rPr>
        <w:t xml:space="preserve">sion, referrals by Member States, that has proven to be problematic. </w:t>
      </w:r>
      <w:hyperlink w:anchor="Document1zzF11342713876" w:history="1">
        <w:r>
          <w:rPr>
            <w:color w:val="0000FF"/>
            <w:sz w:val="24"/>
            <w:szCs w:val="24"/>
            <w:u w:val="single"/>
          </w:rPr>
          <w:t>[FN11]</w:t>
        </w:r>
      </w:hyperlink>
      <w:bookmarkStart w:id="11" w:name="Document1zzB11342713876"/>
      <w:bookmarkEnd w:id="11"/>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r>
        <w:rPr>
          <w:color w:val="000000"/>
          <w:sz w:val="24"/>
          <w:szCs w:val="24"/>
        </w:rPr>
        <w:t xml:space="preserve">       The issue that arises out of state referrals to the ICC comes from the likelihood that the refe</w:t>
      </w:r>
      <w:r>
        <w:rPr>
          <w:color w:val="000000"/>
          <w:sz w:val="24"/>
          <w:szCs w:val="24"/>
        </w:rPr>
        <w:t>r</w:t>
      </w:r>
      <w:r>
        <w:rPr>
          <w:color w:val="000000"/>
          <w:sz w:val="24"/>
          <w:szCs w:val="24"/>
        </w:rPr>
        <w:t xml:space="preserve">ring states possess different interests and intentions than the court. </w:t>
      </w:r>
      <w:hyperlink w:anchor="Document1zzF12342713876" w:history="1">
        <w:r>
          <w:rPr>
            <w:color w:val="0000FF"/>
            <w:sz w:val="24"/>
            <w:szCs w:val="24"/>
            <w:u w:val="single"/>
          </w:rPr>
          <w:t>[FN12]</w:t>
        </w:r>
      </w:hyperlink>
      <w:bookmarkStart w:id="12" w:name="Document1zzB12342713876"/>
      <w:bookmarkEnd w:id="12"/>
      <w:r>
        <w:rPr>
          <w:color w:val="000000"/>
          <w:sz w:val="24"/>
          <w:szCs w:val="24"/>
        </w:rPr>
        <w:t xml:space="preserve"> While the ICC, like any other court, is focused on bringing justice to its respective jurisdiction, the referring state parties very often have other factors to consider, namely the peace and safety of their citizens. </w:t>
      </w:r>
      <w:hyperlink w:anchor="Document1zzF13342713876" w:history="1">
        <w:r>
          <w:rPr>
            <w:color w:val="0000FF"/>
            <w:sz w:val="24"/>
            <w:szCs w:val="24"/>
            <w:u w:val="single"/>
          </w:rPr>
          <w:t>[FN13]</w:t>
        </w:r>
      </w:hyperlink>
      <w:bookmarkStart w:id="13" w:name="Document1zzB13342713876"/>
      <w:bookmarkEnd w:id="13"/>
      <w:r>
        <w:rPr>
          <w:color w:val="000000"/>
          <w:sz w:val="24"/>
          <w:szCs w:val="24"/>
        </w:rPr>
        <w:t xml:space="preserve"> As a result of these different interests, a rift can be and, in fact, has been created between the ICC and its Member States. </w:t>
      </w:r>
      <w:hyperlink w:anchor="Document1zzF14342713876" w:history="1">
        <w:r>
          <w:rPr>
            <w:color w:val="0000FF"/>
            <w:sz w:val="24"/>
            <w:szCs w:val="24"/>
            <w:u w:val="single"/>
          </w:rPr>
          <w:t>[FN14]</w:t>
        </w:r>
      </w:hyperlink>
      <w:bookmarkStart w:id="14" w:name="Document1zzB14342713876"/>
      <w:bookmarkEnd w:id="14"/>
      <w:r>
        <w:rPr>
          <w:color w:val="000000"/>
          <w:sz w:val="24"/>
          <w:szCs w:val="24"/>
        </w:rPr>
        <w:t xml:space="preserve"> This division of parties plays the important role of di</w:t>
      </w:r>
      <w:r>
        <w:rPr>
          <w:color w:val="000000"/>
          <w:sz w:val="24"/>
          <w:szCs w:val="24"/>
        </w:rPr>
        <w:t>s</w:t>
      </w:r>
      <w:r>
        <w:rPr>
          <w:color w:val="000000"/>
          <w:sz w:val="24"/>
          <w:szCs w:val="24"/>
        </w:rPr>
        <w:t xml:space="preserve">tinguishing the </w:t>
      </w:r>
      <w:proofErr w:type="gramStart"/>
      <w:r>
        <w:rPr>
          <w:color w:val="000000"/>
          <w:sz w:val="24"/>
          <w:szCs w:val="24"/>
        </w:rPr>
        <w:t>oft coupled</w:t>
      </w:r>
      <w:proofErr w:type="gramEnd"/>
      <w:r>
        <w:rPr>
          <w:color w:val="000000"/>
          <w:sz w:val="24"/>
          <w:szCs w:val="24"/>
        </w:rPr>
        <w:t xml:space="preserve"> ideals of peace and justice. </w:t>
      </w:r>
      <w:hyperlink w:anchor="Document1zzF15342713876" w:history="1">
        <w:r>
          <w:rPr>
            <w:color w:val="0000FF"/>
            <w:sz w:val="24"/>
            <w:szCs w:val="24"/>
            <w:u w:val="single"/>
          </w:rPr>
          <w:t>[FN15]</w:t>
        </w:r>
      </w:hyperlink>
      <w:bookmarkStart w:id="15" w:name="Document1zzB15342713876"/>
      <w:bookmarkEnd w:id="15"/>
      <w:r>
        <w:rPr>
          <w:color w:val="000000"/>
          <w:sz w:val="24"/>
          <w:szCs w:val="24"/>
        </w:rPr>
        <w:t xml:space="preserve"> At the same time though, it also poses a tremendous threat to the Court; the ICC must address these differences and decide whether or not it ought to acknowledge the wishes of the Member States and abandon its own purpose or press on in the name of justice, despite the state parties' opposition. </w:t>
      </w:r>
      <w:hyperlink w:anchor="Document1zzF16342713876" w:history="1">
        <w:r>
          <w:rPr>
            <w:color w:val="0000FF"/>
            <w:sz w:val="24"/>
            <w:szCs w:val="24"/>
            <w:u w:val="single"/>
          </w:rPr>
          <w:t>[FN16]</w:t>
        </w:r>
      </w:hyperlink>
      <w:bookmarkStart w:id="16" w:name="Document1zzB16342713876"/>
      <w:bookmarkEnd w:id="16"/>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r>
        <w:rPr>
          <w:color w:val="000000"/>
          <w:sz w:val="24"/>
          <w:szCs w:val="24"/>
        </w:rPr>
        <w:t xml:space="preserve">       This Note begins by summarizing the first and only example of this phenomenon in the ICC: the situation in Uganda with the Lord's Resistance Army (LRA). It then explains the steps that were taken by each party, Uganda and the ICC, on the way to reaching the current dilemma. The Note goes on to explain why this dilemma, a conflict between peace and justice, is a product of the unique situation in Uganda as well as the Rome Statute's language and methodology. It e</w:t>
      </w:r>
      <w:r>
        <w:rPr>
          <w:color w:val="000000"/>
          <w:sz w:val="24"/>
          <w:szCs w:val="24"/>
        </w:rPr>
        <w:t>x</w:t>
      </w:r>
      <w:r>
        <w:rPr>
          <w:color w:val="000000"/>
          <w:sz w:val="24"/>
          <w:szCs w:val="24"/>
        </w:rPr>
        <w:t>amines what the ICC stands to gain from each option going forward, and also what it has to lose. Finally, this Note explains why the best option may, in fact, be one that the Court has to invent for itself.</w:t>
      </w:r>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center"/>
        <w:rPr>
          <w:color w:val="000000"/>
          <w:sz w:val="24"/>
          <w:szCs w:val="24"/>
        </w:rPr>
      </w:pPr>
      <w:r>
        <w:rPr>
          <w:color w:val="000000"/>
          <w:sz w:val="24"/>
          <w:szCs w:val="24"/>
        </w:rPr>
        <w:t>I. BACKGROUND</w:t>
      </w:r>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r>
        <w:rPr>
          <w:color w:val="000000"/>
          <w:sz w:val="24"/>
          <w:szCs w:val="24"/>
        </w:rPr>
        <w:t xml:space="preserve">       The process that Uganda and the ICC had to go through to reach the current schism of ideals was a long, labor intensive and, </w:t>
      </w:r>
      <w:r>
        <w:rPr>
          <w:b/>
          <w:bCs/>
          <w:color w:val="000000"/>
          <w:sz w:val="24"/>
          <w:szCs w:val="24"/>
        </w:rPr>
        <w:t>*132</w:t>
      </w:r>
      <w:r>
        <w:rPr>
          <w:color w:val="000000"/>
          <w:sz w:val="24"/>
          <w:szCs w:val="24"/>
        </w:rPr>
        <w:t xml:space="preserve"> most importantly, violent procedure. </w:t>
      </w:r>
      <w:hyperlink w:anchor="Document1zzF17342713876" w:history="1">
        <w:r>
          <w:rPr>
            <w:color w:val="0000FF"/>
            <w:sz w:val="24"/>
            <w:szCs w:val="24"/>
            <w:u w:val="single"/>
          </w:rPr>
          <w:t>[FN17]</w:t>
        </w:r>
      </w:hyperlink>
      <w:bookmarkStart w:id="17" w:name="Document1zzB17342713876"/>
      <w:bookmarkEnd w:id="17"/>
      <w:r>
        <w:rPr>
          <w:color w:val="000000"/>
          <w:sz w:val="24"/>
          <w:szCs w:val="24"/>
        </w:rPr>
        <w:t xml:space="preserve"> After brea</w:t>
      </w:r>
      <w:r>
        <w:rPr>
          <w:color w:val="000000"/>
          <w:sz w:val="24"/>
          <w:szCs w:val="24"/>
        </w:rPr>
        <w:t>k</w:t>
      </w:r>
      <w:r>
        <w:rPr>
          <w:color w:val="000000"/>
          <w:sz w:val="24"/>
          <w:szCs w:val="24"/>
        </w:rPr>
        <w:t xml:space="preserve">ing away from decades of British rule in 1962, Uganda found itself dealing with the remnants of European colonization. </w:t>
      </w:r>
      <w:hyperlink w:anchor="Document1zzF18342713876" w:history="1">
        <w:r>
          <w:rPr>
            <w:color w:val="0000FF"/>
            <w:sz w:val="24"/>
            <w:szCs w:val="24"/>
            <w:u w:val="single"/>
          </w:rPr>
          <w:t>[FN18]</w:t>
        </w:r>
      </w:hyperlink>
      <w:bookmarkStart w:id="18" w:name="Document1zzB18342713876"/>
      <w:bookmarkEnd w:id="18"/>
      <w:r>
        <w:rPr>
          <w:color w:val="000000"/>
          <w:sz w:val="24"/>
          <w:szCs w:val="24"/>
        </w:rPr>
        <w:t xml:space="preserve"> In an effort to maintain control over the locals, the British had divided the country into two regions, the North and the South, and pitted the two areas against each other. </w:t>
      </w:r>
      <w:hyperlink w:anchor="Document1zzF19342713876" w:history="1">
        <w:r>
          <w:rPr>
            <w:color w:val="0000FF"/>
            <w:sz w:val="24"/>
            <w:szCs w:val="24"/>
            <w:u w:val="single"/>
          </w:rPr>
          <w:t>[FN19]</w:t>
        </w:r>
      </w:hyperlink>
      <w:bookmarkStart w:id="19" w:name="Document1zzB19342713876"/>
      <w:bookmarkEnd w:id="19"/>
      <w:r>
        <w:rPr>
          <w:color w:val="000000"/>
          <w:sz w:val="24"/>
          <w:szCs w:val="24"/>
        </w:rPr>
        <w:t xml:space="preserve"> For years, this division was exploited by overly ambitious individuals who used violence to rally one region against the other in order to catapult </w:t>
      </w:r>
      <w:proofErr w:type="gramStart"/>
      <w:r>
        <w:rPr>
          <w:color w:val="000000"/>
          <w:sz w:val="24"/>
          <w:szCs w:val="24"/>
        </w:rPr>
        <w:t>themselves</w:t>
      </w:r>
      <w:proofErr w:type="gramEnd"/>
      <w:r>
        <w:rPr>
          <w:color w:val="000000"/>
          <w:sz w:val="24"/>
          <w:szCs w:val="24"/>
        </w:rPr>
        <w:t xml:space="preserve"> into power. </w:t>
      </w:r>
      <w:hyperlink w:anchor="Document1zzF20342713876" w:history="1">
        <w:r>
          <w:rPr>
            <w:color w:val="0000FF"/>
            <w:sz w:val="24"/>
            <w:szCs w:val="24"/>
            <w:u w:val="single"/>
          </w:rPr>
          <w:t>[FN20]</w:t>
        </w:r>
      </w:hyperlink>
      <w:bookmarkStart w:id="20" w:name="Document1zzB20342713876"/>
      <w:bookmarkEnd w:id="20"/>
      <w:r>
        <w:rPr>
          <w:color w:val="000000"/>
          <w:sz w:val="24"/>
          <w:szCs w:val="24"/>
        </w:rPr>
        <w:t xml:space="preserve"> By the middle of the 1980s, President Yoweri Museveni and his National Resistance Movement had gained control of Uganda, causing members of previous governments to seek protection in northern Uganda and southern Sudan. </w:t>
      </w:r>
      <w:hyperlink w:anchor="Document1zzF21342713876" w:history="1">
        <w:r>
          <w:rPr>
            <w:color w:val="0000FF"/>
            <w:sz w:val="24"/>
            <w:szCs w:val="24"/>
            <w:u w:val="single"/>
          </w:rPr>
          <w:t>[FN21]</w:t>
        </w:r>
      </w:hyperlink>
      <w:bookmarkStart w:id="21" w:name="Document1zzB21342713876"/>
      <w:bookmarkEnd w:id="21"/>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r>
        <w:rPr>
          <w:color w:val="000000"/>
          <w:sz w:val="24"/>
          <w:szCs w:val="24"/>
        </w:rPr>
        <w:t xml:space="preserve">       It was from this rebellious region that, in 1986, an organization calling itself the Holy Spirit Movement, led by Alice Auma Lakwena, rose up against Museveni's government. </w:t>
      </w:r>
      <w:hyperlink w:anchor="Document1zzF22342713876" w:history="1">
        <w:r>
          <w:rPr>
            <w:color w:val="0000FF"/>
            <w:sz w:val="24"/>
            <w:szCs w:val="24"/>
            <w:u w:val="single"/>
          </w:rPr>
          <w:t>[FN22]</w:t>
        </w:r>
      </w:hyperlink>
      <w:bookmarkStart w:id="22" w:name="Document1zzB22342713876"/>
      <w:bookmarkEnd w:id="22"/>
      <w:r>
        <w:rPr>
          <w:color w:val="000000"/>
          <w:sz w:val="24"/>
          <w:szCs w:val="24"/>
        </w:rPr>
        <w:t xml:space="preserve"> Though </w:t>
      </w:r>
      <w:proofErr w:type="gramStart"/>
      <w:r>
        <w:rPr>
          <w:color w:val="000000"/>
          <w:sz w:val="24"/>
          <w:szCs w:val="24"/>
        </w:rPr>
        <w:t>they were quickly defeated by the National Resistance Movement's forces</w:t>
      </w:r>
      <w:proofErr w:type="gramEnd"/>
      <w:r>
        <w:rPr>
          <w:color w:val="000000"/>
          <w:sz w:val="24"/>
          <w:szCs w:val="24"/>
        </w:rPr>
        <w:t xml:space="preserve">, the short-lived Holy Spirit Movement gained significance in its defeat. </w:t>
      </w:r>
      <w:hyperlink w:anchor="Document1zzF23342713876" w:history="1">
        <w:r>
          <w:rPr>
            <w:color w:val="0000FF"/>
            <w:sz w:val="24"/>
            <w:szCs w:val="24"/>
            <w:u w:val="single"/>
          </w:rPr>
          <w:t>[FN23]</w:t>
        </w:r>
      </w:hyperlink>
      <w:bookmarkStart w:id="23" w:name="Document1zzB23342713876"/>
      <w:bookmarkEnd w:id="23"/>
      <w:r>
        <w:rPr>
          <w:color w:val="000000"/>
          <w:sz w:val="24"/>
          <w:szCs w:val="24"/>
        </w:rPr>
        <w:t xml:space="preserve"> A young relative of Lakwena, Joseph Kony, soon took over the role of leading the resistance, utilizing the same rel</w:t>
      </w:r>
      <w:r>
        <w:rPr>
          <w:color w:val="000000"/>
          <w:sz w:val="24"/>
          <w:szCs w:val="24"/>
        </w:rPr>
        <w:t>i</w:t>
      </w:r>
      <w:r>
        <w:rPr>
          <w:color w:val="000000"/>
          <w:sz w:val="24"/>
          <w:szCs w:val="24"/>
        </w:rPr>
        <w:t xml:space="preserve">gious rhetoric </w:t>
      </w:r>
      <w:hyperlink w:anchor="Document1zzF24342713876" w:history="1">
        <w:r>
          <w:rPr>
            <w:color w:val="0000FF"/>
            <w:sz w:val="24"/>
            <w:szCs w:val="24"/>
            <w:u w:val="single"/>
          </w:rPr>
          <w:t>[FN24]</w:t>
        </w:r>
      </w:hyperlink>
      <w:bookmarkStart w:id="24" w:name="Document1zzB24342713876"/>
      <w:bookmarkEnd w:id="24"/>
      <w:r>
        <w:rPr>
          <w:color w:val="000000"/>
          <w:sz w:val="24"/>
          <w:szCs w:val="24"/>
        </w:rPr>
        <w:t xml:space="preserve"> as his predecessor and adding a political element to his fast growing o</w:t>
      </w:r>
      <w:r>
        <w:rPr>
          <w:color w:val="000000"/>
          <w:sz w:val="24"/>
          <w:szCs w:val="24"/>
        </w:rPr>
        <w:t>r</w:t>
      </w:r>
      <w:r>
        <w:rPr>
          <w:color w:val="000000"/>
          <w:sz w:val="24"/>
          <w:szCs w:val="24"/>
        </w:rPr>
        <w:t xml:space="preserve">ganization, the LRA. </w:t>
      </w:r>
      <w:hyperlink w:anchor="Document1zzF25342713876" w:history="1">
        <w:r>
          <w:rPr>
            <w:color w:val="0000FF"/>
            <w:sz w:val="24"/>
            <w:szCs w:val="24"/>
            <w:u w:val="single"/>
          </w:rPr>
          <w:t>[FN25]</w:t>
        </w:r>
      </w:hyperlink>
      <w:bookmarkStart w:id="25" w:name="Document1zzB25342713876"/>
      <w:bookmarkEnd w:id="25"/>
      <w:r>
        <w:rPr>
          <w:color w:val="000000"/>
          <w:sz w:val="24"/>
          <w:szCs w:val="24"/>
        </w:rPr>
        <w:t xml:space="preserve"> In reality, though, the political element, a professed desire to ove</w:t>
      </w:r>
      <w:r>
        <w:rPr>
          <w:color w:val="000000"/>
          <w:sz w:val="24"/>
          <w:szCs w:val="24"/>
        </w:rPr>
        <w:t>r</w:t>
      </w:r>
      <w:r>
        <w:rPr>
          <w:color w:val="000000"/>
          <w:sz w:val="24"/>
          <w:szCs w:val="24"/>
        </w:rPr>
        <w:t xml:space="preserve">throw Museveni and the Ugandan government, was only nominal. </w:t>
      </w:r>
      <w:hyperlink w:anchor="Document1zzF26342713876" w:history="1">
        <w:r>
          <w:rPr>
            <w:color w:val="0000FF"/>
            <w:sz w:val="24"/>
            <w:szCs w:val="24"/>
            <w:u w:val="single"/>
          </w:rPr>
          <w:t>[FN26]</w:t>
        </w:r>
      </w:hyperlink>
      <w:bookmarkStart w:id="26" w:name="Document1zzB26342713876"/>
      <w:bookmarkEnd w:id="26"/>
      <w:r>
        <w:rPr>
          <w:color w:val="000000"/>
          <w:sz w:val="24"/>
          <w:szCs w:val="24"/>
        </w:rPr>
        <w:t xml:space="preserve"> The LRA never had any “coherent ideology, rational political agenda or public support,” and in fact focused most of its violence on the very people for whom it claimed to be fighting, the Acholis in the northern region. </w:t>
      </w:r>
      <w:hyperlink w:anchor="Document1zzF27342713876" w:history="1">
        <w:r>
          <w:rPr>
            <w:color w:val="0000FF"/>
            <w:sz w:val="24"/>
            <w:szCs w:val="24"/>
            <w:u w:val="single"/>
          </w:rPr>
          <w:t>[FN27]</w:t>
        </w:r>
      </w:hyperlink>
      <w:bookmarkStart w:id="27" w:name="Document1zzB27342713876"/>
      <w:bookmarkEnd w:id="27"/>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r>
        <w:rPr>
          <w:color w:val="000000"/>
          <w:sz w:val="24"/>
          <w:szCs w:val="24"/>
        </w:rPr>
        <w:t xml:space="preserve">        </w:t>
      </w:r>
      <w:r>
        <w:rPr>
          <w:b/>
          <w:bCs/>
          <w:color w:val="000000"/>
          <w:sz w:val="24"/>
          <w:szCs w:val="24"/>
        </w:rPr>
        <w:t>*133</w:t>
      </w:r>
      <w:r>
        <w:rPr>
          <w:color w:val="000000"/>
          <w:sz w:val="24"/>
          <w:szCs w:val="24"/>
        </w:rPr>
        <w:t xml:space="preserve"> After 1991, Kony and his followers became increasingly violent as they killed and raped civilians across northern Uganda, leaving thousands of maimed people in their wake. </w:t>
      </w:r>
      <w:hyperlink w:anchor="Document1zzF28342713876" w:history="1">
        <w:r>
          <w:rPr>
            <w:color w:val="0000FF"/>
            <w:sz w:val="24"/>
            <w:szCs w:val="24"/>
            <w:u w:val="single"/>
          </w:rPr>
          <w:t>[FN28]</w:t>
        </w:r>
      </w:hyperlink>
      <w:bookmarkStart w:id="28" w:name="Document1zzB28342713876"/>
      <w:bookmarkEnd w:id="28"/>
      <w:r>
        <w:rPr>
          <w:color w:val="000000"/>
          <w:sz w:val="24"/>
          <w:szCs w:val="24"/>
        </w:rPr>
        <w:t xml:space="preserve"> But apart from the LRA's reputation for amputating limbs and brutally disfiguring the faces and bodies of its victims, the LRA also abducted thousands of children, forcing them to serve as child soldiers and sex slaves. </w:t>
      </w:r>
      <w:hyperlink w:anchor="Document1zzF29342713876" w:history="1">
        <w:r>
          <w:rPr>
            <w:color w:val="0000FF"/>
            <w:sz w:val="24"/>
            <w:szCs w:val="24"/>
            <w:u w:val="single"/>
          </w:rPr>
          <w:t>[FN29]</w:t>
        </w:r>
      </w:hyperlink>
      <w:bookmarkStart w:id="29" w:name="Document1zzB29342713876"/>
      <w:bookmarkEnd w:id="29"/>
      <w:r>
        <w:rPr>
          <w:color w:val="000000"/>
          <w:sz w:val="24"/>
          <w:szCs w:val="24"/>
        </w:rPr>
        <w:t xml:space="preserve"> Some estimate that the abducted child soldiers made up nearly eighty-five percent of the LRA's forces </w:t>
      </w:r>
      <w:hyperlink w:anchor="Document1zzF30342713876" w:history="1">
        <w:r>
          <w:rPr>
            <w:color w:val="0000FF"/>
            <w:sz w:val="24"/>
            <w:szCs w:val="24"/>
            <w:u w:val="single"/>
          </w:rPr>
          <w:t>[FN30]</w:t>
        </w:r>
      </w:hyperlink>
      <w:bookmarkStart w:id="30" w:name="Document1zzB30342713876"/>
      <w:bookmarkEnd w:id="30"/>
      <w:r>
        <w:rPr>
          <w:color w:val="000000"/>
          <w:sz w:val="24"/>
          <w:szCs w:val="24"/>
        </w:rPr>
        <w:t xml:space="preserve"> while others put the figures even higher. </w:t>
      </w:r>
      <w:hyperlink w:anchor="Document1zzF31342713876" w:history="1">
        <w:r>
          <w:rPr>
            <w:color w:val="0000FF"/>
            <w:sz w:val="24"/>
            <w:szCs w:val="24"/>
            <w:u w:val="single"/>
          </w:rPr>
          <w:t>[FN31]</w:t>
        </w:r>
      </w:hyperlink>
      <w:bookmarkStart w:id="31" w:name="Document1zzB31342713876"/>
      <w:bookmarkEnd w:id="31"/>
      <w:r>
        <w:rPr>
          <w:color w:val="000000"/>
          <w:sz w:val="24"/>
          <w:szCs w:val="24"/>
        </w:rPr>
        <w:t xml:space="preserve"> Regardless of the precise numbers, the fact of the matter was simple: the vast m</w:t>
      </w:r>
      <w:r>
        <w:rPr>
          <w:color w:val="000000"/>
          <w:sz w:val="24"/>
          <w:szCs w:val="24"/>
        </w:rPr>
        <w:t>a</w:t>
      </w:r>
      <w:r>
        <w:rPr>
          <w:color w:val="000000"/>
          <w:sz w:val="24"/>
          <w:szCs w:val="24"/>
        </w:rPr>
        <w:t xml:space="preserve">jority of the LRA's members were also victims of the organization's torturous reign. </w:t>
      </w:r>
      <w:hyperlink w:anchor="Document1zzF32342713876" w:history="1">
        <w:r>
          <w:rPr>
            <w:color w:val="0000FF"/>
            <w:sz w:val="24"/>
            <w:szCs w:val="24"/>
            <w:u w:val="single"/>
          </w:rPr>
          <w:t>[FN32]</w:t>
        </w:r>
      </w:hyperlink>
      <w:bookmarkStart w:id="32" w:name="Document1zzB32342713876"/>
      <w:bookmarkEnd w:id="32"/>
      <w:r>
        <w:rPr>
          <w:color w:val="000000"/>
          <w:sz w:val="24"/>
          <w:szCs w:val="24"/>
        </w:rPr>
        <w:t xml:space="preserve"> It was for this reason that Uganda enacted The Amnesty Act in 2000, an expression of forgiveness and an attempt to end the conflict without any further violence. </w:t>
      </w:r>
      <w:hyperlink w:anchor="Document1zzF33342713876" w:history="1">
        <w:r>
          <w:rPr>
            <w:color w:val="0000FF"/>
            <w:sz w:val="24"/>
            <w:szCs w:val="24"/>
            <w:u w:val="single"/>
          </w:rPr>
          <w:t>[FN33]</w:t>
        </w:r>
      </w:hyperlink>
      <w:bookmarkStart w:id="33" w:name="Document1zzB33342713876"/>
      <w:bookmarkEnd w:id="33"/>
      <w:r>
        <w:rPr>
          <w:color w:val="000000"/>
          <w:sz w:val="24"/>
          <w:szCs w:val="24"/>
        </w:rPr>
        <w:t xml:space="preserve"> As a result, “from Jan</w:t>
      </w:r>
      <w:r>
        <w:rPr>
          <w:color w:val="000000"/>
          <w:sz w:val="24"/>
          <w:szCs w:val="24"/>
        </w:rPr>
        <w:t>u</w:t>
      </w:r>
      <w:r>
        <w:rPr>
          <w:color w:val="000000"/>
          <w:sz w:val="24"/>
          <w:szCs w:val="24"/>
        </w:rPr>
        <w:t xml:space="preserve">ary 2000 to June 2005, Uganda granted amnesty to over 15,000 of the LRA's combatants and abductees.” </w:t>
      </w:r>
      <w:hyperlink w:anchor="Document1zzF34342713876" w:history="1">
        <w:r>
          <w:rPr>
            <w:color w:val="0000FF"/>
            <w:sz w:val="24"/>
            <w:szCs w:val="24"/>
            <w:u w:val="single"/>
          </w:rPr>
          <w:t>[FN34]</w:t>
        </w:r>
      </w:hyperlink>
      <w:bookmarkStart w:id="34" w:name="Document1zzB34342713876"/>
      <w:bookmarkEnd w:id="34"/>
      <w:r>
        <w:rPr>
          <w:color w:val="000000"/>
          <w:sz w:val="24"/>
          <w:szCs w:val="24"/>
        </w:rPr>
        <w:t xml:space="preserve"> This peaceful progress continued to be overshadowed by the ongoing vi</w:t>
      </w:r>
      <w:r>
        <w:rPr>
          <w:color w:val="000000"/>
          <w:sz w:val="24"/>
          <w:szCs w:val="24"/>
        </w:rPr>
        <w:t>o</w:t>
      </w:r>
      <w:r>
        <w:rPr>
          <w:color w:val="000000"/>
          <w:sz w:val="24"/>
          <w:szCs w:val="24"/>
        </w:rPr>
        <w:t xml:space="preserve">lence, however, and on December 16, </w:t>
      </w:r>
      <w:proofErr w:type="gramStart"/>
      <w:r>
        <w:rPr>
          <w:color w:val="000000"/>
          <w:sz w:val="24"/>
          <w:szCs w:val="24"/>
        </w:rPr>
        <w:t>2003,</w:t>
      </w:r>
      <w:proofErr w:type="gramEnd"/>
      <w:r>
        <w:rPr>
          <w:color w:val="000000"/>
          <w:sz w:val="24"/>
          <w:szCs w:val="24"/>
        </w:rPr>
        <w:t xml:space="preserve"> President Museveni sought outside help and referred the LRA situation to the ICC, marking the first invitation for the court to exercise its jurisdiction. </w:t>
      </w:r>
      <w:hyperlink w:anchor="Document1zzF35342713876" w:history="1">
        <w:r>
          <w:rPr>
            <w:color w:val="0000FF"/>
            <w:sz w:val="24"/>
            <w:szCs w:val="24"/>
            <w:u w:val="single"/>
          </w:rPr>
          <w:t>[FN35]</w:t>
        </w:r>
      </w:hyperlink>
      <w:bookmarkStart w:id="35" w:name="Document1zzB35342713876"/>
      <w:bookmarkEnd w:id="35"/>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r>
        <w:rPr>
          <w:color w:val="000000"/>
          <w:sz w:val="24"/>
          <w:szCs w:val="24"/>
        </w:rPr>
        <w:t xml:space="preserve">       After more than a year of investigating, </w:t>
      </w:r>
      <w:hyperlink w:anchor="Document1zzF36342713876" w:history="1">
        <w:r>
          <w:rPr>
            <w:color w:val="0000FF"/>
            <w:sz w:val="24"/>
            <w:szCs w:val="24"/>
            <w:u w:val="single"/>
          </w:rPr>
          <w:t>[FN36]</w:t>
        </w:r>
      </w:hyperlink>
      <w:bookmarkStart w:id="36" w:name="Document1zzB36342713876"/>
      <w:bookmarkEnd w:id="36"/>
      <w:r>
        <w:rPr>
          <w:color w:val="000000"/>
          <w:sz w:val="24"/>
          <w:szCs w:val="24"/>
        </w:rPr>
        <w:t xml:space="preserve"> the ICC decided that the situation was in fact serious enough to justify criminal prosecution and issued warrants for the arrest of five LRA leaders. </w:t>
      </w:r>
      <w:hyperlink w:anchor="Document1zzF37342713876" w:history="1">
        <w:r>
          <w:rPr>
            <w:color w:val="0000FF"/>
            <w:sz w:val="24"/>
            <w:szCs w:val="24"/>
            <w:u w:val="single"/>
          </w:rPr>
          <w:t>[FN37]</w:t>
        </w:r>
      </w:hyperlink>
      <w:bookmarkStart w:id="37" w:name="Document1zzB37342713876"/>
      <w:bookmarkEnd w:id="37"/>
      <w:r>
        <w:rPr>
          <w:color w:val="000000"/>
          <w:sz w:val="24"/>
          <w:szCs w:val="24"/>
        </w:rPr>
        <w:t xml:space="preserve"> Lacking a police force of its own though, the ICC had to rely on Member States, legally bound to enforce the Court's warrants, to arrest the wanted men. </w:t>
      </w:r>
      <w:hyperlink w:anchor="Document1zzF38342713876" w:history="1">
        <w:r>
          <w:rPr>
            <w:color w:val="0000FF"/>
            <w:sz w:val="24"/>
            <w:szCs w:val="24"/>
            <w:u w:val="single"/>
          </w:rPr>
          <w:t>[FN38]</w:t>
        </w:r>
      </w:hyperlink>
      <w:bookmarkStart w:id="38" w:name="Document1zzB38342713876"/>
      <w:bookmarkEnd w:id="38"/>
      <w:r>
        <w:rPr>
          <w:color w:val="000000"/>
          <w:sz w:val="24"/>
          <w:szCs w:val="24"/>
        </w:rPr>
        <w:t xml:space="preserve"> After months of inaction, it seemed that the Court was losing </w:t>
      </w:r>
      <w:r>
        <w:rPr>
          <w:b/>
          <w:bCs/>
          <w:color w:val="000000"/>
          <w:sz w:val="24"/>
          <w:szCs w:val="24"/>
        </w:rPr>
        <w:t>*134</w:t>
      </w:r>
      <w:r>
        <w:rPr>
          <w:color w:val="000000"/>
          <w:sz w:val="24"/>
          <w:szCs w:val="24"/>
        </w:rPr>
        <w:t xml:space="preserve"> credibility. </w:t>
      </w:r>
      <w:hyperlink w:anchor="Document1zzF39342713876" w:history="1">
        <w:r>
          <w:rPr>
            <w:color w:val="0000FF"/>
            <w:sz w:val="24"/>
            <w:szCs w:val="24"/>
            <w:u w:val="single"/>
          </w:rPr>
          <w:t>[FN39]</w:t>
        </w:r>
      </w:hyperlink>
      <w:bookmarkStart w:id="39" w:name="Document1zzB39342713876"/>
      <w:bookmarkEnd w:id="39"/>
      <w:r>
        <w:rPr>
          <w:color w:val="000000"/>
          <w:sz w:val="24"/>
          <w:szCs w:val="24"/>
        </w:rPr>
        <w:t xml:space="preserve"> In an effort to counter this shift in public perception and give strength to the ICC's warrants for arrest, Interpol issued five wanted person notices, one for each of the men indicted by the ICC. </w:t>
      </w:r>
      <w:hyperlink w:anchor="Document1zzF40342713876" w:history="1">
        <w:r>
          <w:rPr>
            <w:color w:val="0000FF"/>
            <w:sz w:val="24"/>
            <w:szCs w:val="24"/>
            <w:u w:val="single"/>
          </w:rPr>
          <w:t>[FN40]</w:t>
        </w:r>
      </w:hyperlink>
      <w:bookmarkStart w:id="40" w:name="Document1zzB40342713876"/>
      <w:bookmarkEnd w:id="40"/>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r>
        <w:rPr>
          <w:color w:val="000000"/>
          <w:sz w:val="24"/>
          <w:szCs w:val="24"/>
        </w:rPr>
        <w:t xml:space="preserve">       Yet while the case against the LRA was developing in the ICC, and perhaps as a result of the way that things seemed to have stalled, President Museveni and the Ugandan government co</w:t>
      </w:r>
      <w:r>
        <w:rPr>
          <w:color w:val="000000"/>
          <w:sz w:val="24"/>
          <w:szCs w:val="24"/>
        </w:rPr>
        <w:t>n</w:t>
      </w:r>
      <w:r>
        <w:rPr>
          <w:color w:val="000000"/>
          <w:sz w:val="24"/>
          <w:szCs w:val="24"/>
        </w:rPr>
        <w:t xml:space="preserve">tinued to push their amnesty policy. </w:t>
      </w:r>
      <w:hyperlink w:anchor="Document1zzF41342713876" w:history="1">
        <w:r>
          <w:rPr>
            <w:color w:val="0000FF"/>
            <w:sz w:val="24"/>
            <w:szCs w:val="24"/>
            <w:u w:val="single"/>
          </w:rPr>
          <w:t>[FN41]</w:t>
        </w:r>
      </w:hyperlink>
      <w:bookmarkStart w:id="41" w:name="Document1zzB41342713876"/>
      <w:bookmarkEnd w:id="41"/>
      <w:r>
        <w:rPr>
          <w:color w:val="000000"/>
          <w:sz w:val="24"/>
          <w:szCs w:val="24"/>
        </w:rPr>
        <w:t xml:space="preserve"> In August 2006, Museveni declared a cease-</w:t>
      </w:r>
      <w:proofErr w:type="gramStart"/>
      <w:r>
        <w:rPr>
          <w:color w:val="000000"/>
          <w:sz w:val="24"/>
          <w:szCs w:val="24"/>
        </w:rPr>
        <w:t>fire which</w:t>
      </w:r>
      <w:proofErr w:type="gramEnd"/>
      <w:r>
        <w:rPr>
          <w:color w:val="000000"/>
          <w:sz w:val="24"/>
          <w:szCs w:val="24"/>
        </w:rPr>
        <w:t xml:space="preserve"> was signed and agreed to by the LRA. </w:t>
      </w:r>
      <w:hyperlink w:anchor="Document1zzF42342713876" w:history="1">
        <w:r>
          <w:rPr>
            <w:color w:val="0000FF"/>
            <w:sz w:val="24"/>
            <w:szCs w:val="24"/>
            <w:u w:val="single"/>
          </w:rPr>
          <w:t>[FN42]</w:t>
        </w:r>
      </w:hyperlink>
      <w:bookmarkStart w:id="42" w:name="Document1zzB42342713876"/>
      <w:bookmarkEnd w:id="42"/>
      <w:r>
        <w:rPr>
          <w:color w:val="000000"/>
          <w:sz w:val="24"/>
          <w:szCs w:val="24"/>
        </w:rPr>
        <w:t xml:space="preserve"> In addition, the government proposed a peace </w:t>
      </w:r>
      <w:proofErr w:type="gramStart"/>
      <w:r>
        <w:rPr>
          <w:color w:val="000000"/>
          <w:sz w:val="24"/>
          <w:szCs w:val="24"/>
        </w:rPr>
        <w:t>deal which</w:t>
      </w:r>
      <w:proofErr w:type="gramEnd"/>
      <w:r>
        <w:rPr>
          <w:color w:val="000000"/>
          <w:sz w:val="24"/>
          <w:szCs w:val="24"/>
        </w:rPr>
        <w:t xml:space="preserve"> offered amnesty to the accused members of the LRA, despite their leading roles in years of “systematic murder, abduction, sexual enslavement and mutilation of Ugandan civilians. </w:t>
      </w:r>
      <w:hyperlink w:anchor="Document1zzF43342713876" w:history="1">
        <w:r>
          <w:rPr>
            <w:color w:val="0000FF"/>
            <w:sz w:val="24"/>
            <w:szCs w:val="24"/>
            <w:u w:val="single"/>
          </w:rPr>
          <w:t>[FN43]</w:t>
        </w:r>
      </w:hyperlink>
      <w:bookmarkStart w:id="43" w:name="Document1zzB43342713876"/>
      <w:bookmarkEnd w:id="43"/>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r>
        <w:rPr>
          <w:color w:val="000000"/>
          <w:sz w:val="24"/>
          <w:szCs w:val="24"/>
        </w:rPr>
        <w:t xml:space="preserve">       Today, Uganda is still pushing for amnesty and resisting the ICC's decision to prosecute the leaders. </w:t>
      </w:r>
      <w:hyperlink w:anchor="Document1zzF44342713876" w:history="1">
        <w:r>
          <w:rPr>
            <w:color w:val="0000FF"/>
            <w:sz w:val="24"/>
            <w:szCs w:val="24"/>
            <w:u w:val="single"/>
          </w:rPr>
          <w:t>[FN44]</w:t>
        </w:r>
      </w:hyperlink>
      <w:bookmarkStart w:id="44" w:name="Document1zzB44342713876"/>
      <w:bookmarkEnd w:id="44"/>
      <w:r>
        <w:rPr>
          <w:color w:val="000000"/>
          <w:sz w:val="24"/>
          <w:szCs w:val="24"/>
        </w:rPr>
        <w:t xml:space="preserve"> Perhaps more important than the government's decision to implement such a po</w:t>
      </w:r>
      <w:r>
        <w:rPr>
          <w:color w:val="000000"/>
          <w:sz w:val="24"/>
          <w:szCs w:val="24"/>
        </w:rPr>
        <w:t>l</w:t>
      </w:r>
      <w:r>
        <w:rPr>
          <w:color w:val="000000"/>
          <w:sz w:val="24"/>
          <w:szCs w:val="24"/>
        </w:rPr>
        <w:t xml:space="preserve">icy is the amount of domestic support it has received. </w:t>
      </w:r>
      <w:hyperlink w:anchor="Document1zzF45342713876" w:history="1">
        <w:r>
          <w:rPr>
            <w:color w:val="0000FF"/>
            <w:sz w:val="24"/>
            <w:szCs w:val="24"/>
            <w:u w:val="single"/>
          </w:rPr>
          <w:t>[FN45]</w:t>
        </w:r>
      </w:hyperlink>
      <w:bookmarkStart w:id="45" w:name="Document1zzB45342713876"/>
      <w:bookmarkEnd w:id="45"/>
      <w:r>
        <w:rPr>
          <w:color w:val="000000"/>
          <w:sz w:val="24"/>
          <w:szCs w:val="24"/>
        </w:rPr>
        <w:t xml:space="preserve"> Many Ugandans believe that fo</w:t>
      </w:r>
      <w:r>
        <w:rPr>
          <w:color w:val="000000"/>
          <w:sz w:val="24"/>
          <w:szCs w:val="24"/>
        </w:rPr>
        <w:t>r</w:t>
      </w:r>
      <w:r>
        <w:rPr>
          <w:color w:val="000000"/>
          <w:sz w:val="24"/>
          <w:szCs w:val="24"/>
        </w:rPr>
        <w:t xml:space="preserve">giveness, not the criminal justice system, is the path to a peaceful life. </w:t>
      </w:r>
      <w:hyperlink w:anchor="Document1zzF46342713876" w:history="1">
        <w:r>
          <w:rPr>
            <w:color w:val="0000FF"/>
            <w:sz w:val="24"/>
            <w:szCs w:val="24"/>
            <w:u w:val="single"/>
          </w:rPr>
          <w:t>[FN46]</w:t>
        </w:r>
      </w:hyperlink>
      <w:bookmarkStart w:id="46" w:name="Document1zzB46342713876"/>
      <w:bookmarkEnd w:id="46"/>
      <w:r>
        <w:rPr>
          <w:color w:val="000000"/>
          <w:sz w:val="24"/>
          <w:szCs w:val="24"/>
        </w:rPr>
        <w:t xml:space="preserve"> This is a sentiment shared not only among those who have remained relatively unaffected, but also by those who have </w:t>
      </w:r>
      <w:proofErr w:type="gramStart"/>
      <w:r>
        <w:rPr>
          <w:color w:val="000000"/>
          <w:sz w:val="24"/>
          <w:szCs w:val="24"/>
        </w:rPr>
        <w:t>themselves</w:t>
      </w:r>
      <w:proofErr w:type="gramEnd"/>
      <w:r>
        <w:rPr>
          <w:color w:val="000000"/>
          <w:sz w:val="24"/>
          <w:szCs w:val="24"/>
        </w:rPr>
        <w:t xml:space="preserve"> been mutilated and tortured. </w:t>
      </w:r>
      <w:hyperlink w:anchor="Document1zzF47342713876" w:history="1">
        <w:r>
          <w:rPr>
            <w:color w:val="0000FF"/>
            <w:sz w:val="24"/>
            <w:szCs w:val="24"/>
            <w:u w:val="single"/>
          </w:rPr>
          <w:t>[FN47]</w:t>
        </w:r>
      </w:hyperlink>
      <w:bookmarkStart w:id="47" w:name="Document1zzB47342713876"/>
      <w:bookmarkEnd w:id="47"/>
      <w:r>
        <w:rPr>
          <w:color w:val="000000"/>
          <w:sz w:val="24"/>
          <w:szCs w:val="24"/>
        </w:rPr>
        <w:t xml:space="preserve"> It is this mentality and these people--those in search of peace--that form the ICC's opposition. </w:t>
      </w:r>
      <w:hyperlink w:anchor="Document1zzF48342713876" w:history="1">
        <w:r>
          <w:rPr>
            <w:color w:val="0000FF"/>
            <w:sz w:val="24"/>
            <w:szCs w:val="24"/>
            <w:u w:val="single"/>
          </w:rPr>
          <w:t>[FN48]</w:t>
        </w:r>
      </w:hyperlink>
      <w:bookmarkStart w:id="48" w:name="Document1zzB48342713876"/>
      <w:bookmarkEnd w:id="48"/>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center"/>
        <w:rPr>
          <w:color w:val="000000"/>
          <w:sz w:val="24"/>
          <w:szCs w:val="24"/>
        </w:rPr>
      </w:pPr>
      <w:r>
        <w:rPr>
          <w:color w:val="000000"/>
          <w:sz w:val="24"/>
          <w:szCs w:val="24"/>
        </w:rPr>
        <w:t>II. DISCUSSION</w:t>
      </w:r>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r>
        <w:rPr>
          <w:color w:val="000000"/>
          <w:sz w:val="24"/>
          <w:szCs w:val="24"/>
        </w:rPr>
        <w:t xml:space="preserve">       It is the state referral method of submitting a case to the ICC that has proven to be proble</w:t>
      </w:r>
      <w:r>
        <w:rPr>
          <w:color w:val="000000"/>
          <w:sz w:val="24"/>
          <w:szCs w:val="24"/>
        </w:rPr>
        <w:t>m</w:t>
      </w:r>
      <w:r>
        <w:rPr>
          <w:color w:val="000000"/>
          <w:sz w:val="24"/>
          <w:szCs w:val="24"/>
        </w:rPr>
        <w:t xml:space="preserve">atic. </w:t>
      </w:r>
      <w:hyperlink w:anchor="Document1zzF49342713876" w:history="1">
        <w:r>
          <w:rPr>
            <w:color w:val="0000FF"/>
            <w:sz w:val="24"/>
            <w:szCs w:val="24"/>
            <w:u w:val="single"/>
          </w:rPr>
          <w:t>[FN49]</w:t>
        </w:r>
      </w:hyperlink>
      <w:bookmarkStart w:id="49" w:name="Document1zzB49342713876"/>
      <w:bookmarkEnd w:id="49"/>
      <w:r>
        <w:rPr>
          <w:color w:val="000000"/>
          <w:sz w:val="24"/>
          <w:szCs w:val="24"/>
        </w:rPr>
        <w:t xml:space="preserve"> Article 13(a) of the Rome Statute allows State Parties to refer potential criminal si</w:t>
      </w:r>
      <w:r>
        <w:rPr>
          <w:color w:val="000000"/>
          <w:sz w:val="24"/>
          <w:szCs w:val="24"/>
        </w:rPr>
        <w:t>t</w:t>
      </w:r>
      <w:r>
        <w:rPr>
          <w:color w:val="000000"/>
          <w:sz w:val="24"/>
          <w:szCs w:val="24"/>
        </w:rPr>
        <w:t xml:space="preserve">uations to the ICC for </w:t>
      </w:r>
      <w:r>
        <w:rPr>
          <w:b/>
          <w:bCs/>
          <w:color w:val="000000"/>
          <w:sz w:val="24"/>
          <w:szCs w:val="24"/>
        </w:rPr>
        <w:t>*135</w:t>
      </w:r>
      <w:r>
        <w:rPr>
          <w:color w:val="000000"/>
          <w:sz w:val="24"/>
          <w:szCs w:val="24"/>
        </w:rPr>
        <w:t xml:space="preserve"> investigation. </w:t>
      </w:r>
      <w:hyperlink w:anchor="Document1zzF50342713876" w:history="1">
        <w:r>
          <w:rPr>
            <w:color w:val="0000FF"/>
            <w:sz w:val="24"/>
            <w:szCs w:val="24"/>
            <w:u w:val="single"/>
          </w:rPr>
          <w:t>[FN50]</w:t>
        </w:r>
      </w:hyperlink>
      <w:bookmarkStart w:id="50" w:name="Document1zzB50342713876"/>
      <w:bookmarkEnd w:id="50"/>
      <w:r>
        <w:rPr>
          <w:color w:val="000000"/>
          <w:sz w:val="24"/>
          <w:szCs w:val="24"/>
        </w:rPr>
        <w:t xml:space="preserve"> Article 14 goes on to explain that state refe</w:t>
      </w:r>
      <w:r>
        <w:rPr>
          <w:color w:val="000000"/>
          <w:sz w:val="24"/>
          <w:szCs w:val="24"/>
        </w:rPr>
        <w:t>r</w:t>
      </w:r>
      <w:r>
        <w:rPr>
          <w:color w:val="000000"/>
          <w:sz w:val="24"/>
          <w:szCs w:val="24"/>
        </w:rPr>
        <w:t>rals are made specifically to determine whether charges ought to be brought against any indivi</w:t>
      </w:r>
      <w:r>
        <w:rPr>
          <w:color w:val="000000"/>
          <w:sz w:val="24"/>
          <w:szCs w:val="24"/>
        </w:rPr>
        <w:t>d</w:t>
      </w:r>
      <w:r>
        <w:rPr>
          <w:color w:val="000000"/>
          <w:sz w:val="24"/>
          <w:szCs w:val="24"/>
        </w:rPr>
        <w:t xml:space="preserve">uals, cutting off any further involvement by the state at that point. </w:t>
      </w:r>
      <w:hyperlink w:anchor="Document1zzF51342713876" w:history="1">
        <w:r>
          <w:rPr>
            <w:color w:val="0000FF"/>
            <w:sz w:val="24"/>
            <w:szCs w:val="24"/>
            <w:u w:val="single"/>
          </w:rPr>
          <w:t>[FN51]</w:t>
        </w:r>
      </w:hyperlink>
      <w:bookmarkStart w:id="51" w:name="Document1zzB51342713876"/>
      <w:bookmarkEnd w:id="51"/>
      <w:r>
        <w:rPr>
          <w:color w:val="000000"/>
          <w:sz w:val="24"/>
          <w:szCs w:val="24"/>
        </w:rPr>
        <w:t xml:space="preserve"> With that statutory purpose in mind, the state referral method for exercising the court's jurisdiction appears to liken itself to the other two methods in that it too furthers the General Assembly's goal of solidifying a global sense of respect for the enforcement of international justice. </w:t>
      </w:r>
      <w:hyperlink w:anchor="Document1zzF52342713876" w:history="1">
        <w:r>
          <w:rPr>
            <w:color w:val="0000FF"/>
            <w:sz w:val="24"/>
            <w:szCs w:val="24"/>
            <w:u w:val="single"/>
          </w:rPr>
          <w:t>[FN52]</w:t>
        </w:r>
      </w:hyperlink>
      <w:bookmarkStart w:id="52" w:name="Document1zzB52342713876"/>
      <w:bookmarkEnd w:id="52"/>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r>
        <w:rPr>
          <w:color w:val="000000"/>
          <w:sz w:val="24"/>
          <w:szCs w:val="24"/>
        </w:rPr>
        <w:t xml:space="preserve">       The problem, as seen in the Uganda situation, arises after the decision to press charges has been made, for while it is unlikely that the Prosecutor or the Security Council would ever revoke their support for the prosecution of cases that they initiated, referring states have done just that. </w:t>
      </w:r>
      <w:hyperlink w:anchor="Document1zzF53342713876" w:history="1">
        <w:r>
          <w:rPr>
            <w:color w:val="0000FF"/>
            <w:sz w:val="24"/>
            <w:szCs w:val="24"/>
            <w:u w:val="single"/>
          </w:rPr>
          <w:t>[FN53]</w:t>
        </w:r>
      </w:hyperlink>
      <w:bookmarkStart w:id="53" w:name="Document1zzB53342713876"/>
      <w:bookmarkEnd w:id="53"/>
      <w:r>
        <w:rPr>
          <w:color w:val="000000"/>
          <w:sz w:val="24"/>
          <w:szCs w:val="24"/>
        </w:rPr>
        <w:t xml:space="preserve"> This apparent revocation may not ultimately have any effect on the Court's actual autho</w:t>
      </w:r>
      <w:r>
        <w:rPr>
          <w:color w:val="000000"/>
          <w:sz w:val="24"/>
          <w:szCs w:val="24"/>
        </w:rPr>
        <w:t>r</w:t>
      </w:r>
      <w:r>
        <w:rPr>
          <w:color w:val="000000"/>
          <w:sz w:val="24"/>
          <w:szCs w:val="24"/>
        </w:rPr>
        <w:t xml:space="preserve">ity to prosecute the crimes, but it does indicate a serious clash between the interests of individual sovereign nations and the interests of the greater global theater. </w:t>
      </w:r>
      <w:hyperlink w:anchor="Document1zzF54342713876" w:history="1">
        <w:r>
          <w:rPr>
            <w:color w:val="0000FF"/>
            <w:sz w:val="24"/>
            <w:szCs w:val="24"/>
            <w:u w:val="single"/>
          </w:rPr>
          <w:t>[FN54]</w:t>
        </w:r>
      </w:hyperlink>
      <w:bookmarkStart w:id="54" w:name="Document1zzB54342713876"/>
      <w:bookmarkEnd w:id="54"/>
      <w:r>
        <w:rPr>
          <w:color w:val="000000"/>
          <w:sz w:val="24"/>
          <w:szCs w:val="24"/>
        </w:rPr>
        <w:t xml:space="preserve"> Furthermore, the exis</w:t>
      </w:r>
      <w:r>
        <w:rPr>
          <w:color w:val="000000"/>
          <w:sz w:val="24"/>
          <w:szCs w:val="24"/>
        </w:rPr>
        <w:t>t</w:t>
      </w:r>
      <w:r>
        <w:rPr>
          <w:color w:val="000000"/>
          <w:sz w:val="24"/>
          <w:szCs w:val="24"/>
        </w:rPr>
        <w:t xml:space="preserve">ence of such a schism stands as an enormous obstacle in the way of realizing the “lasting respect for the enforcement of international justice” for which the ICC was created. </w:t>
      </w:r>
      <w:hyperlink w:anchor="Document1zzF55342713876" w:history="1">
        <w:r>
          <w:rPr>
            <w:color w:val="0000FF"/>
            <w:sz w:val="24"/>
            <w:szCs w:val="24"/>
            <w:u w:val="single"/>
          </w:rPr>
          <w:t>[FN55]</w:t>
        </w:r>
      </w:hyperlink>
      <w:bookmarkStart w:id="55" w:name="Document1zzB55342713876"/>
      <w:bookmarkEnd w:id="55"/>
      <w:r>
        <w:rPr>
          <w:color w:val="000000"/>
          <w:sz w:val="24"/>
          <w:szCs w:val="24"/>
        </w:rPr>
        <w:t xml:space="preserve"> Perhaps the most difficult aspect of this obstacle, the State Party's practical revocation, is the fact that it is not motivated by greed or by violence, but instead by a desire for peace; peace, that is to say, is standing directly in the way of justice. </w:t>
      </w:r>
      <w:hyperlink w:anchor="Document1zzF56342713876" w:history="1">
        <w:r>
          <w:rPr>
            <w:color w:val="0000FF"/>
            <w:sz w:val="24"/>
            <w:szCs w:val="24"/>
            <w:u w:val="single"/>
          </w:rPr>
          <w:t>[FN56]</w:t>
        </w:r>
      </w:hyperlink>
      <w:bookmarkStart w:id="56" w:name="Document1zzB56342713876"/>
      <w:bookmarkEnd w:id="56"/>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r>
        <w:rPr>
          <w:color w:val="000000"/>
          <w:sz w:val="24"/>
          <w:szCs w:val="24"/>
        </w:rPr>
        <w:t xml:space="preserve">       With the division now more clearly defined as a split between a sovereign state's desire for peace and the court's ambitions for justice, and continuing to use the Uganda situation as an e</w:t>
      </w:r>
      <w:r>
        <w:rPr>
          <w:color w:val="000000"/>
          <w:sz w:val="24"/>
          <w:szCs w:val="24"/>
        </w:rPr>
        <w:t>x</w:t>
      </w:r>
      <w:r>
        <w:rPr>
          <w:color w:val="000000"/>
          <w:sz w:val="24"/>
          <w:szCs w:val="24"/>
        </w:rPr>
        <w:t xml:space="preserve">ample, one can examine the different options that the ICC has available. </w:t>
      </w:r>
      <w:hyperlink w:anchor="Document1zzF57342713876" w:history="1">
        <w:r>
          <w:rPr>
            <w:color w:val="0000FF"/>
            <w:sz w:val="24"/>
            <w:szCs w:val="24"/>
            <w:u w:val="single"/>
          </w:rPr>
          <w:t>[FN57]</w:t>
        </w:r>
      </w:hyperlink>
      <w:bookmarkStart w:id="57" w:name="Document1zzB57342713876"/>
      <w:bookmarkEnd w:id="57"/>
      <w:r>
        <w:rPr>
          <w:color w:val="000000"/>
          <w:sz w:val="24"/>
          <w:szCs w:val="24"/>
        </w:rPr>
        <w:t xml:space="preserve"> One Option</w:t>
      </w:r>
      <w:r>
        <w:rPr>
          <w:b/>
          <w:bCs/>
          <w:color w:val="000000"/>
          <w:sz w:val="24"/>
          <w:szCs w:val="24"/>
        </w:rPr>
        <w:t>*136</w:t>
      </w:r>
      <w:r>
        <w:rPr>
          <w:color w:val="000000"/>
          <w:sz w:val="24"/>
          <w:szCs w:val="24"/>
        </w:rPr>
        <w:t xml:space="preserve"> is for the ICC to simply exercise the authority that Uganda gave the Court when it submitted its referral. </w:t>
      </w:r>
      <w:hyperlink w:anchor="Document1zzF58342713876" w:history="1">
        <w:r>
          <w:rPr>
            <w:color w:val="0000FF"/>
            <w:sz w:val="24"/>
            <w:szCs w:val="24"/>
            <w:u w:val="single"/>
          </w:rPr>
          <w:t>[FN58]</w:t>
        </w:r>
      </w:hyperlink>
      <w:bookmarkStart w:id="58" w:name="Document1zzB58342713876"/>
      <w:bookmarkEnd w:id="58"/>
      <w:r>
        <w:rPr>
          <w:color w:val="000000"/>
          <w:sz w:val="24"/>
          <w:szCs w:val="24"/>
        </w:rPr>
        <w:t xml:space="preserve"> Taking such action could be the very thing the ICC needs to finally realize its goal of establishing a sense of respect for the enforcement of international justice. </w:t>
      </w:r>
      <w:hyperlink w:anchor="Document1zzF59342713876" w:history="1">
        <w:r>
          <w:rPr>
            <w:color w:val="0000FF"/>
            <w:sz w:val="24"/>
            <w:szCs w:val="24"/>
            <w:u w:val="single"/>
          </w:rPr>
          <w:t>[FN59]</w:t>
        </w:r>
      </w:hyperlink>
      <w:bookmarkStart w:id="59" w:name="Document1zzB59342713876"/>
      <w:bookmarkEnd w:id="59"/>
      <w:r>
        <w:rPr>
          <w:color w:val="000000"/>
          <w:sz w:val="24"/>
          <w:szCs w:val="24"/>
        </w:rPr>
        <w:t xml:space="preserve"> As James D. Kole points out, “[</w:t>
      </w:r>
      <w:proofErr w:type="gramStart"/>
      <w:r>
        <w:rPr>
          <w:color w:val="000000"/>
          <w:sz w:val="24"/>
          <w:szCs w:val="24"/>
        </w:rPr>
        <w:t>i]n</w:t>
      </w:r>
      <w:proofErr w:type="gramEnd"/>
      <w:r>
        <w:rPr>
          <w:color w:val="000000"/>
          <w:sz w:val="24"/>
          <w:szCs w:val="24"/>
        </w:rPr>
        <w:t xml:space="preserve"> the long run peace does require justice. History teaches that a</w:t>
      </w:r>
      <w:r>
        <w:rPr>
          <w:color w:val="000000"/>
          <w:sz w:val="24"/>
          <w:szCs w:val="24"/>
        </w:rPr>
        <w:t>c</w:t>
      </w:r>
      <w:r>
        <w:rPr>
          <w:color w:val="000000"/>
          <w:sz w:val="24"/>
          <w:szCs w:val="24"/>
        </w:rPr>
        <w:t xml:space="preserve">cumulated injustices eventually lead to violence.” </w:t>
      </w:r>
      <w:hyperlink w:anchor="Document1zzF60342713876" w:history="1">
        <w:r>
          <w:rPr>
            <w:color w:val="0000FF"/>
            <w:sz w:val="24"/>
            <w:szCs w:val="24"/>
            <w:u w:val="single"/>
          </w:rPr>
          <w:t>[FN60]</w:t>
        </w:r>
      </w:hyperlink>
      <w:bookmarkStart w:id="60" w:name="Document1zzB60342713876"/>
      <w:bookmarkEnd w:id="60"/>
      <w:r>
        <w:rPr>
          <w:color w:val="000000"/>
          <w:sz w:val="24"/>
          <w:szCs w:val="24"/>
        </w:rPr>
        <w:t xml:space="preserve"> Certainly one must acknowledge the difficulties that such tactics cause for those in search of peace, but never, says Kole, should ju</w:t>
      </w:r>
      <w:r>
        <w:rPr>
          <w:color w:val="000000"/>
          <w:sz w:val="24"/>
          <w:szCs w:val="24"/>
        </w:rPr>
        <w:t>s</w:t>
      </w:r>
      <w:r>
        <w:rPr>
          <w:color w:val="000000"/>
          <w:sz w:val="24"/>
          <w:szCs w:val="24"/>
        </w:rPr>
        <w:t xml:space="preserve">tice be denied or delayed to lessen those hardships; justice is a necessary element on the road to peace. </w:t>
      </w:r>
      <w:hyperlink w:anchor="Document1zzF61342713876" w:history="1">
        <w:r>
          <w:rPr>
            <w:color w:val="0000FF"/>
            <w:sz w:val="24"/>
            <w:szCs w:val="24"/>
            <w:u w:val="single"/>
          </w:rPr>
          <w:t>[FN61]</w:t>
        </w:r>
      </w:hyperlink>
      <w:bookmarkStart w:id="61" w:name="Document1zzB61342713876"/>
      <w:bookmarkEnd w:id="61"/>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r>
        <w:rPr>
          <w:color w:val="000000"/>
          <w:sz w:val="24"/>
          <w:szCs w:val="24"/>
        </w:rPr>
        <w:t xml:space="preserve">       There are some who also believe that denying Uganda's request to drop the indictments is the right thing to do, but are driven by a different motivation: deterrence. </w:t>
      </w:r>
      <w:hyperlink w:anchor="Document1zzF62342713876" w:history="1">
        <w:r>
          <w:rPr>
            <w:color w:val="0000FF"/>
            <w:sz w:val="24"/>
            <w:szCs w:val="24"/>
            <w:u w:val="single"/>
          </w:rPr>
          <w:t>[FN62]</w:t>
        </w:r>
      </w:hyperlink>
      <w:bookmarkStart w:id="62" w:name="Document1zzB62342713876"/>
      <w:bookmarkEnd w:id="62"/>
      <w:r>
        <w:rPr>
          <w:color w:val="000000"/>
          <w:sz w:val="24"/>
          <w:szCs w:val="24"/>
        </w:rPr>
        <w:t xml:space="preserve"> As Nsongurua </w:t>
      </w:r>
      <w:r>
        <w:rPr>
          <w:b/>
          <w:bCs/>
          <w:color w:val="000000"/>
          <w:sz w:val="24"/>
          <w:szCs w:val="24"/>
        </w:rPr>
        <w:t>Udombana</w:t>
      </w:r>
      <w:r>
        <w:rPr>
          <w:color w:val="000000"/>
          <w:sz w:val="24"/>
          <w:szCs w:val="24"/>
        </w:rPr>
        <w:t xml:space="preserve"> argues, “[</w:t>
      </w:r>
      <w:proofErr w:type="gramStart"/>
      <w:r>
        <w:rPr>
          <w:color w:val="000000"/>
          <w:sz w:val="24"/>
          <w:szCs w:val="24"/>
        </w:rPr>
        <w:t>i]f</w:t>
      </w:r>
      <w:proofErr w:type="gramEnd"/>
      <w:r>
        <w:rPr>
          <w:color w:val="000000"/>
          <w:sz w:val="24"/>
          <w:szCs w:val="24"/>
        </w:rPr>
        <w:t xml:space="preserve"> the ICC succeeds in bringing the LRA to justice, then it may deter ot</w:t>
      </w:r>
      <w:r>
        <w:rPr>
          <w:color w:val="000000"/>
          <w:sz w:val="24"/>
          <w:szCs w:val="24"/>
        </w:rPr>
        <w:t>h</w:t>
      </w:r>
      <w:r>
        <w:rPr>
          <w:color w:val="000000"/>
          <w:sz w:val="24"/>
          <w:szCs w:val="24"/>
        </w:rPr>
        <w:t xml:space="preserve">ers currently engaging in or contemplating mass atrocities.” </w:t>
      </w:r>
      <w:hyperlink w:anchor="Document1zzF63342713876" w:history="1">
        <w:r>
          <w:rPr>
            <w:color w:val="0000FF"/>
            <w:sz w:val="24"/>
            <w:szCs w:val="24"/>
            <w:u w:val="single"/>
          </w:rPr>
          <w:t>[FN63]</w:t>
        </w:r>
      </w:hyperlink>
      <w:bookmarkStart w:id="63" w:name="Document1zzB63342713876"/>
      <w:bookmarkEnd w:id="63"/>
      <w:r>
        <w:rPr>
          <w:color w:val="000000"/>
          <w:sz w:val="24"/>
          <w:szCs w:val="24"/>
        </w:rPr>
        <w:t xml:space="preserve"> The ICC could simply acknowledge that immediate peace in Uganda may be secondary to a plan that would discourage further atrocities around the world and save millions of lives. </w:t>
      </w:r>
      <w:hyperlink w:anchor="Document1zzF64342713876" w:history="1">
        <w:r>
          <w:rPr>
            <w:color w:val="0000FF"/>
            <w:sz w:val="24"/>
            <w:szCs w:val="24"/>
            <w:u w:val="single"/>
          </w:rPr>
          <w:t>[FN64]</w:t>
        </w:r>
      </w:hyperlink>
      <w:bookmarkStart w:id="64" w:name="Document1zzB64342713876"/>
      <w:bookmarkEnd w:id="64"/>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r>
        <w:rPr>
          <w:color w:val="000000"/>
          <w:sz w:val="24"/>
          <w:szCs w:val="24"/>
        </w:rPr>
        <w:t xml:space="preserve">       The problem with this first option is that the court still lacks any reliable way of apprehen</w:t>
      </w:r>
      <w:r>
        <w:rPr>
          <w:color w:val="000000"/>
          <w:sz w:val="24"/>
          <w:szCs w:val="24"/>
        </w:rPr>
        <w:t>d</w:t>
      </w:r>
      <w:r>
        <w:rPr>
          <w:color w:val="000000"/>
          <w:sz w:val="24"/>
          <w:szCs w:val="24"/>
        </w:rPr>
        <w:t xml:space="preserve">ing the indicted men. </w:t>
      </w:r>
      <w:hyperlink w:anchor="Document1zzF65342713876" w:history="1">
        <w:r>
          <w:rPr>
            <w:color w:val="0000FF"/>
            <w:sz w:val="24"/>
            <w:szCs w:val="24"/>
            <w:u w:val="single"/>
          </w:rPr>
          <w:t>[FN65]</w:t>
        </w:r>
      </w:hyperlink>
      <w:bookmarkStart w:id="65" w:name="Document1zzB65342713876"/>
      <w:bookmarkEnd w:id="65"/>
      <w:r>
        <w:rPr>
          <w:color w:val="000000"/>
          <w:sz w:val="24"/>
          <w:szCs w:val="24"/>
        </w:rPr>
        <w:t xml:space="preserve"> Without any police force, the ICC would be forced to rely upon the Ugandan government, a government whose wishes the ICC will have recently disregarded, to produce them. </w:t>
      </w:r>
      <w:hyperlink w:anchor="Document1zzF66342713876" w:history="1">
        <w:r>
          <w:rPr>
            <w:color w:val="0000FF"/>
            <w:sz w:val="24"/>
            <w:szCs w:val="24"/>
            <w:u w:val="single"/>
          </w:rPr>
          <w:t>[FN66]</w:t>
        </w:r>
      </w:hyperlink>
      <w:bookmarkStart w:id="66" w:name="Document1zzB66342713876"/>
      <w:bookmarkEnd w:id="66"/>
      <w:r>
        <w:rPr>
          <w:color w:val="000000"/>
          <w:sz w:val="24"/>
          <w:szCs w:val="24"/>
        </w:rPr>
        <w:t xml:space="preserve"> The ICC would be crippling Uganda's opportunity to negotiate for peace in order to realize something that the ICC is literally powerless to attain without Uganda's help. </w:t>
      </w:r>
      <w:hyperlink w:anchor="Document1zzF67342713876" w:history="1">
        <w:r>
          <w:rPr>
            <w:color w:val="0000FF"/>
            <w:sz w:val="24"/>
            <w:szCs w:val="24"/>
            <w:u w:val="single"/>
          </w:rPr>
          <w:t>[FN67]</w:t>
        </w:r>
      </w:hyperlink>
      <w:bookmarkStart w:id="67" w:name="Document1zzB67342713876"/>
      <w:bookmarkEnd w:id="67"/>
      <w:r>
        <w:rPr>
          <w:color w:val="000000"/>
          <w:sz w:val="24"/>
          <w:szCs w:val="24"/>
        </w:rPr>
        <w:t xml:space="preserve"> Some, like </w:t>
      </w:r>
      <w:r>
        <w:rPr>
          <w:b/>
          <w:bCs/>
          <w:color w:val="000000"/>
          <w:sz w:val="24"/>
          <w:szCs w:val="24"/>
        </w:rPr>
        <w:t>Udombana</w:t>
      </w:r>
      <w:r>
        <w:rPr>
          <w:color w:val="000000"/>
          <w:sz w:val="24"/>
          <w:szCs w:val="24"/>
        </w:rPr>
        <w:t xml:space="preserve">, believe this is a mere hiccup in the international justice system and should be no cause for concern, claiming </w:t>
      </w:r>
      <w:proofErr w:type="gramStart"/>
      <w:r>
        <w:rPr>
          <w:color w:val="000000"/>
          <w:sz w:val="24"/>
          <w:szCs w:val="24"/>
        </w:rPr>
        <w:t>instead that</w:t>
      </w:r>
      <w:proofErr w:type="gramEnd"/>
      <w:r>
        <w:rPr>
          <w:color w:val="000000"/>
          <w:sz w:val="24"/>
          <w:szCs w:val="24"/>
        </w:rPr>
        <w:t xml:space="preserve"> “the international community must take comfort in the fact that there is no time bar for these crimes.” </w:t>
      </w:r>
      <w:hyperlink w:anchor="Document1zzF68342713876" w:history="1">
        <w:r>
          <w:rPr>
            <w:color w:val="0000FF"/>
            <w:sz w:val="24"/>
            <w:szCs w:val="24"/>
            <w:u w:val="single"/>
          </w:rPr>
          <w:t>[FN68]</w:t>
        </w:r>
      </w:hyperlink>
      <w:bookmarkStart w:id="68" w:name="Document1zzB68342713876"/>
      <w:bookmarkEnd w:id="68"/>
      <w:r>
        <w:rPr>
          <w:color w:val="000000"/>
          <w:sz w:val="24"/>
          <w:szCs w:val="24"/>
        </w:rPr>
        <w:t xml:space="preserve"> </w:t>
      </w:r>
      <w:proofErr w:type="gramStart"/>
      <w:r>
        <w:rPr>
          <w:color w:val="000000"/>
          <w:sz w:val="24"/>
          <w:szCs w:val="24"/>
        </w:rPr>
        <w:t xml:space="preserve">Even if Uganda must endure years </w:t>
      </w:r>
      <w:r>
        <w:rPr>
          <w:b/>
          <w:bCs/>
          <w:color w:val="000000"/>
          <w:sz w:val="24"/>
          <w:szCs w:val="24"/>
        </w:rPr>
        <w:t>*137</w:t>
      </w:r>
      <w:r>
        <w:rPr>
          <w:color w:val="000000"/>
          <w:sz w:val="24"/>
          <w:szCs w:val="24"/>
        </w:rPr>
        <w:t xml:space="preserve"> of war before the indicted men are arrested, the result will have been well worth the wait, for justice is the ultimate goal.</w:t>
      </w:r>
      <w:proofErr w:type="gramEnd"/>
      <w:r>
        <w:rPr>
          <w:color w:val="000000"/>
          <w:sz w:val="24"/>
          <w:szCs w:val="24"/>
        </w:rPr>
        <w:t xml:space="preserve"> </w:t>
      </w:r>
      <w:hyperlink w:anchor="Document1zzF69342713876" w:history="1">
        <w:r>
          <w:rPr>
            <w:color w:val="0000FF"/>
            <w:sz w:val="24"/>
            <w:szCs w:val="24"/>
            <w:u w:val="single"/>
          </w:rPr>
          <w:t>[FN69]</w:t>
        </w:r>
      </w:hyperlink>
      <w:bookmarkStart w:id="69" w:name="Document1zzB69342713876"/>
      <w:bookmarkEnd w:id="69"/>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r>
        <w:rPr>
          <w:color w:val="000000"/>
          <w:sz w:val="24"/>
          <w:szCs w:val="24"/>
        </w:rPr>
        <w:t xml:space="preserve">       Others take a very different approach, viewing the court's inability to enforce its policies as a sign of its fragility. </w:t>
      </w:r>
      <w:hyperlink w:anchor="Document1zzF70342713876" w:history="1">
        <w:r>
          <w:rPr>
            <w:color w:val="0000FF"/>
            <w:sz w:val="24"/>
            <w:szCs w:val="24"/>
            <w:u w:val="single"/>
          </w:rPr>
          <w:t>[FN70]</w:t>
        </w:r>
      </w:hyperlink>
      <w:bookmarkStart w:id="70" w:name="Document1zzB70342713876"/>
      <w:bookmarkEnd w:id="70"/>
      <w:r>
        <w:rPr>
          <w:color w:val="000000"/>
          <w:sz w:val="24"/>
          <w:szCs w:val="24"/>
        </w:rPr>
        <w:t xml:space="preserve"> In their article, Mahnoush H. Arsanjani and W. Michael Reisman </w:t>
      </w:r>
      <w:proofErr w:type="gramStart"/>
      <w:r>
        <w:rPr>
          <w:color w:val="000000"/>
          <w:sz w:val="24"/>
          <w:szCs w:val="24"/>
        </w:rPr>
        <w:t>warn that</w:t>
      </w:r>
      <w:proofErr w:type="gramEnd"/>
      <w:r>
        <w:rPr>
          <w:color w:val="000000"/>
          <w:sz w:val="24"/>
          <w:szCs w:val="24"/>
        </w:rPr>
        <w:t xml:space="preserve"> “the failure of governments will simply become the failure of the ICC.” </w:t>
      </w:r>
      <w:hyperlink w:anchor="Document1zzF71342713876" w:history="1">
        <w:r>
          <w:rPr>
            <w:color w:val="0000FF"/>
            <w:sz w:val="24"/>
            <w:szCs w:val="24"/>
            <w:u w:val="single"/>
          </w:rPr>
          <w:t>[FN71]</w:t>
        </w:r>
      </w:hyperlink>
      <w:bookmarkStart w:id="71" w:name="Document1zzB71342713876"/>
      <w:bookmarkEnd w:id="71"/>
      <w:r>
        <w:rPr>
          <w:color w:val="000000"/>
          <w:sz w:val="24"/>
          <w:szCs w:val="24"/>
        </w:rPr>
        <w:t xml:space="preserve"> The solution to this problematic scenario introduces a second option for the ICC: turn the issue back over to Uganda. </w:t>
      </w:r>
      <w:hyperlink w:anchor="Document1zzF72342713876" w:history="1">
        <w:r>
          <w:rPr>
            <w:color w:val="0000FF"/>
            <w:sz w:val="24"/>
            <w:szCs w:val="24"/>
            <w:u w:val="single"/>
          </w:rPr>
          <w:t>[FN72]</w:t>
        </w:r>
      </w:hyperlink>
      <w:bookmarkStart w:id="72" w:name="Document1zzB72342713876"/>
      <w:bookmarkEnd w:id="72"/>
      <w:r>
        <w:rPr>
          <w:color w:val="000000"/>
          <w:sz w:val="24"/>
          <w:szCs w:val="24"/>
        </w:rPr>
        <w:t xml:space="preserve"> Rather than deterrence, one motivation behind the second option is the notion of holding Member States accountable for their own political problems. </w:t>
      </w:r>
      <w:hyperlink w:anchor="Document1zzF73342713876" w:history="1">
        <w:r>
          <w:rPr>
            <w:color w:val="0000FF"/>
            <w:sz w:val="24"/>
            <w:szCs w:val="24"/>
            <w:u w:val="single"/>
          </w:rPr>
          <w:t>[FN73]</w:t>
        </w:r>
      </w:hyperlink>
      <w:bookmarkStart w:id="73" w:name="Document1zzB73342713876"/>
      <w:bookmarkEnd w:id="73"/>
      <w:r>
        <w:rPr>
          <w:color w:val="000000"/>
          <w:sz w:val="24"/>
          <w:szCs w:val="24"/>
        </w:rPr>
        <w:t xml:space="preserve"> Uganda has been unable to end the civil war within its borders for two decades, and while the referral to the ICC technically asked for help in dealing with human rights violators, the referral also effe</w:t>
      </w:r>
      <w:r>
        <w:rPr>
          <w:color w:val="000000"/>
          <w:sz w:val="24"/>
          <w:szCs w:val="24"/>
        </w:rPr>
        <w:t>c</w:t>
      </w:r>
      <w:r>
        <w:rPr>
          <w:color w:val="000000"/>
          <w:sz w:val="24"/>
          <w:szCs w:val="24"/>
        </w:rPr>
        <w:t xml:space="preserve">tively asked the ICC to end the conflict. </w:t>
      </w:r>
      <w:hyperlink w:anchor="Document1zzF74342713876" w:history="1">
        <w:r>
          <w:rPr>
            <w:color w:val="0000FF"/>
            <w:sz w:val="24"/>
            <w:szCs w:val="24"/>
            <w:u w:val="single"/>
          </w:rPr>
          <w:t>[FN74]</w:t>
        </w:r>
      </w:hyperlink>
      <w:bookmarkStart w:id="74" w:name="Document1zzB74342713876"/>
      <w:bookmarkEnd w:id="74"/>
      <w:r>
        <w:rPr>
          <w:color w:val="000000"/>
          <w:sz w:val="24"/>
          <w:szCs w:val="24"/>
        </w:rPr>
        <w:t xml:space="preserve"> This, of course, is something the ICC is not d</w:t>
      </w:r>
      <w:r>
        <w:rPr>
          <w:color w:val="000000"/>
          <w:sz w:val="24"/>
          <w:szCs w:val="24"/>
        </w:rPr>
        <w:t>e</w:t>
      </w:r>
      <w:r>
        <w:rPr>
          <w:color w:val="000000"/>
          <w:sz w:val="24"/>
          <w:szCs w:val="24"/>
        </w:rPr>
        <w:t xml:space="preserve">signed to do. </w:t>
      </w:r>
      <w:hyperlink w:anchor="Document1zzF75342713876" w:history="1">
        <w:r>
          <w:rPr>
            <w:color w:val="0000FF"/>
            <w:sz w:val="24"/>
            <w:szCs w:val="24"/>
            <w:u w:val="single"/>
          </w:rPr>
          <w:t>[FN75]</w:t>
        </w:r>
      </w:hyperlink>
      <w:bookmarkStart w:id="75" w:name="Document1zzB75342713876"/>
      <w:bookmarkEnd w:id="75"/>
      <w:r>
        <w:rPr>
          <w:color w:val="000000"/>
          <w:sz w:val="24"/>
          <w:szCs w:val="24"/>
        </w:rPr>
        <w:t xml:space="preserve"> Or, as Arsanjani and Reisman phrase the issue, “If neither [military action nor negotiation] has proven effective, what will referral of the situation to the ICC accomplish?” </w:t>
      </w:r>
      <w:hyperlink w:anchor="Document1zzF76342713876" w:history="1">
        <w:r>
          <w:rPr>
            <w:color w:val="0000FF"/>
            <w:sz w:val="24"/>
            <w:szCs w:val="24"/>
            <w:u w:val="single"/>
          </w:rPr>
          <w:t>[FN76]</w:t>
        </w:r>
      </w:hyperlink>
      <w:bookmarkStart w:id="76" w:name="Document1zzB76342713876"/>
      <w:bookmarkEnd w:id="76"/>
      <w:r>
        <w:rPr>
          <w:color w:val="000000"/>
          <w:sz w:val="24"/>
          <w:szCs w:val="24"/>
        </w:rPr>
        <w:t xml:space="preserve"> The answer is simple: nothing, because the ICC, a court of criminal justice, is not equipped to solve political problems. </w:t>
      </w:r>
      <w:hyperlink w:anchor="Document1zzF77342713876" w:history="1">
        <w:r>
          <w:rPr>
            <w:color w:val="0000FF"/>
            <w:sz w:val="24"/>
            <w:szCs w:val="24"/>
            <w:u w:val="single"/>
          </w:rPr>
          <w:t>[FN77]</w:t>
        </w:r>
      </w:hyperlink>
      <w:bookmarkStart w:id="77" w:name="Document1zzB77342713876"/>
      <w:bookmarkEnd w:id="77"/>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r>
        <w:rPr>
          <w:color w:val="000000"/>
          <w:sz w:val="24"/>
          <w:szCs w:val="24"/>
        </w:rPr>
        <w:t xml:space="preserve">       More importantly, when the ICC fails in its role of problem solver, it will simultaneously expose itself as a weak authority, thereby jeopardizing its ability to enforce international criminal law. </w:t>
      </w:r>
      <w:hyperlink w:anchor="Document1zzF78342713876" w:history="1">
        <w:r>
          <w:rPr>
            <w:color w:val="0000FF"/>
            <w:sz w:val="24"/>
            <w:szCs w:val="24"/>
            <w:u w:val="single"/>
          </w:rPr>
          <w:t>[FN78]</w:t>
        </w:r>
      </w:hyperlink>
      <w:bookmarkStart w:id="78" w:name="Document1zzB78342713876"/>
      <w:bookmarkEnd w:id="78"/>
      <w:r>
        <w:rPr>
          <w:color w:val="000000"/>
          <w:sz w:val="24"/>
          <w:szCs w:val="24"/>
        </w:rPr>
        <w:t xml:space="preserve"> “To start war crimes investigations for the sake of justice at a time when the war is not yet over, risks having, in the end, neither justice nor peace delivered,” one Ugandan religious representative explained. </w:t>
      </w:r>
      <w:hyperlink w:anchor="Document1zzF79342713876" w:history="1">
        <w:r>
          <w:rPr>
            <w:color w:val="0000FF"/>
            <w:sz w:val="24"/>
            <w:szCs w:val="24"/>
            <w:u w:val="single"/>
          </w:rPr>
          <w:t>[FN79]</w:t>
        </w:r>
      </w:hyperlink>
      <w:bookmarkStart w:id="79" w:name="Document1zzB79342713876"/>
      <w:bookmarkEnd w:id="79"/>
      <w:r>
        <w:rPr>
          <w:color w:val="000000"/>
          <w:sz w:val="24"/>
          <w:szCs w:val="24"/>
        </w:rPr>
        <w:t xml:space="preserve"> This is why so many Ugandans believe that the ICC should discontinue its pursuit of the indicted men. </w:t>
      </w:r>
      <w:hyperlink w:anchor="Document1zzF80342713876" w:history="1">
        <w:r>
          <w:rPr>
            <w:color w:val="0000FF"/>
            <w:sz w:val="24"/>
            <w:szCs w:val="24"/>
            <w:u w:val="single"/>
          </w:rPr>
          <w:t>[FN80]</w:t>
        </w:r>
      </w:hyperlink>
      <w:bookmarkStart w:id="80" w:name="Document1zzB80342713876"/>
      <w:bookmarkEnd w:id="80"/>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r>
        <w:rPr>
          <w:color w:val="000000"/>
          <w:sz w:val="24"/>
          <w:szCs w:val="24"/>
        </w:rPr>
        <w:t xml:space="preserve">       This raises another plausible motivation for the second option (dropping the charges and handing sole control of the situation back </w:t>
      </w:r>
      <w:r>
        <w:rPr>
          <w:b/>
          <w:bCs/>
          <w:color w:val="000000"/>
          <w:sz w:val="24"/>
          <w:szCs w:val="24"/>
        </w:rPr>
        <w:t>*138</w:t>
      </w:r>
      <w:r>
        <w:rPr>
          <w:color w:val="000000"/>
          <w:sz w:val="24"/>
          <w:szCs w:val="24"/>
        </w:rPr>
        <w:t xml:space="preserve"> over to Uganda): peace. </w:t>
      </w:r>
      <w:hyperlink w:anchor="Document1zzF81342713876" w:history="1">
        <w:r>
          <w:rPr>
            <w:color w:val="0000FF"/>
            <w:sz w:val="24"/>
            <w:szCs w:val="24"/>
            <w:u w:val="single"/>
          </w:rPr>
          <w:t>[FN81]</w:t>
        </w:r>
      </w:hyperlink>
      <w:bookmarkStart w:id="81" w:name="Document1zzB81342713876"/>
      <w:bookmarkEnd w:id="81"/>
      <w:r>
        <w:rPr>
          <w:color w:val="000000"/>
          <w:sz w:val="24"/>
          <w:szCs w:val="24"/>
        </w:rPr>
        <w:t xml:space="preserve"> Just as there are people who feel that peace should never interfere with justice, so are there people who believe that justice, or at least the kind doled out by courts, should never interfere with peace. </w:t>
      </w:r>
      <w:hyperlink w:anchor="Document1zzF82342713876" w:history="1">
        <w:r>
          <w:rPr>
            <w:color w:val="0000FF"/>
            <w:sz w:val="24"/>
            <w:szCs w:val="24"/>
            <w:u w:val="single"/>
          </w:rPr>
          <w:t>[FN82]</w:t>
        </w:r>
      </w:hyperlink>
      <w:bookmarkStart w:id="82" w:name="Document1zzB82342713876"/>
      <w:bookmarkEnd w:id="82"/>
      <w:r>
        <w:rPr>
          <w:color w:val="000000"/>
          <w:sz w:val="24"/>
          <w:szCs w:val="24"/>
        </w:rPr>
        <w:t xml:space="preserve"> In fact, it seems that a growing number of Ugandans adhere to this preference. </w:t>
      </w:r>
      <w:hyperlink w:anchor="Document1zzF83342713876" w:history="1">
        <w:r>
          <w:rPr>
            <w:color w:val="0000FF"/>
            <w:sz w:val="24"/>
            <w:szCs w:val="24"/>
            <w:u w:val="single"/>
          </w:rPr>
          <w:t>[FN83]</w:t>
        </w:r>
      </w:hyperlink>
      <w:bookmarkStart w:id="83" w:name="Document1zzB83342713876"/>
      <w:bookmarkEnd w:id="83"/>
      <w:r>
        <w:rPr>
          <w:color w:val="000000"/>
          <w:sz w:val="24"/>
          <w:szCs w:val="24"/>
        </w:rPr>
        <w:t xml:space="preserve"> With so much support among the people, and with a real possibility of having a nation at peace for the first time in decades, Ugandan officials feel that the judges of the ICC should reconsider the n</w:t>
      </w:r>
      <w:r>
        <w:rPr>
          <w:color w:val="000000"/>
          <w:sz w:val="24"/>
          <w:szCs w:val="24"/>
        </w:rPr>
        <w:t>e</w:t>
      </w:r>
      <w:r>
        <w:rPr>
          <w:color w:val="000000"/>
          <w:sz w:val="24"/>
          <w:szCs w:val="24"/>
        </w:rPr>
        <w:t xml:space="preserve">cessity of the indictments. </w:t>
      </w:r>
      <w:hyperlink w:anchor="Document1zzF84342713876" w:history="1">
        <w:r>
          <w:rPr>
            <w:color w:val="0000FF"/>
            <w:sz w:val="24"/>
            <w:szCs w:val="24"/>
            <w:u w:val="single"/>
          </w:rPr>
          <w:t>[FN84]</w:t>
        </w:r>
      </w:hyperlink>
      <w:bookmarkStart w:id="84" w:name="Document1zzB84342713876"/>
      <w:bookmarkEnd w:id="84"/>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r>
        <w:rPr>
          <w:color w:val="000000"/>
          <w:sz w:val="24"/>
          <w:szCs w:val="24"/>
        </w:rPr>
        <w:t xml:space="preserve">       Unfortunately, while dismissing the indictments may help Uganda achieve peace, it will do absolutely nothing to further the enforcement of international justice, the very thing that the ICC was created to do. </w:t>
      </w:r>
      <w:hyperlink w:anchor="Document1zzF85342713876" w:history="1">
        <w:r>
          <w:rPr>
            <w:color w:val="0000FF"/>
            <w:sz w:val="24"/>
            <w:szCs w:val="24"/>
            <w:u w:val="single"/>
          </w:rPr>
          <w:t>[FN85]</w:t>
        </w:r>
      </w:hyperlink>
      <w:bookmarkStart w:id="85" w:name="Document1zzB85342713876"/>
      <w:bookmarkEnd w:id="85"/>
      <w:r>
        <w:rPr>
          <w:color w:val="000000"/>
          <w:sz w:val="24"/>
          <w:szCs w:val="24"/>
        </w:rPr>
        <w:t xml:space="preserve"> The time that the ICC spent developing the case, the unprecedented issuing of international indictments, and the months spent waiting for the wanted men to be a</w:t>
      </w:r>
      <w:r>
        <w:rPr>
          <w:color w:val="000000"/>
          <w:sz w:val="24"/>
          <w:szCs w:val="24"/>
        </w:rPr>
        <w:t>p</w:t>
      </w:r>
      <w:r>
        <w:rPr>
          <w:color w:val="000000"/>
          <w:sz w:val="24"/>
          <w:szCs w:val="24"/>
        </w:rPr>
        <w:t xml:space="preserve">prehended would all be quickly tossed aside. </w:t>
      </w:r>
      <w:hyperlink w:anchor="Document1zzF86342713876" w:history="1">
        <w:r>
          <w:rPr>
            <w:color w:val="0000FF"/>
            <w:sz w:val="24"/>
            <w:szCs w:val="24"/>
            <w:u w:val="single"/>
          </w:rPr>
          <w:t>[FN86]</w:t>
        </w:r>
      </w:hyperlink>
      <w:bookmarkStart w:id="86" w:name="Document1zzB86342713876"/>
      <w:bookmarkEnd w:id="86"/>
      <w:r>
        <w:rPr>
          <w:color w:val="000000"/>
          <w:sz w:val="24"/>
          <w:szCs w:val="24"/>
        </w:rPr>
        <w:t xml:space="preserve"> The court would be turning its back on a situation that, according to its own conclusions, involved crimes against humanity so egregious that they warranted official action. </w:t>
      </w:r>
      <w:hyperlink w:anchor="Document1zzF87342713876" w:history="1">
        <w:r>
          <w:rPr>
            <w:color w:val="0000FF"/>
            <w:sz w:val="24"/>
            <w:szCs w:val="24"/>
            <w:u w:val="single"/>
          </w:rPr>
          <w:t>[FN87]</w:t>
        </w:r>
      </w:hyperlink>
      <w:bookmarkStart w:id="87" w:name="Document1zzB87342713876"/>
      <w:bookmarkEnd w:id="87"/>
      <w:r>
        <w:rPr>
          <w:color w:val="000000"/>
          <w:sz w:val="24"/>
          <w:szCs w:val="24"/>
        </w:rPr>
        <w:t xml:space="preserve"> Such a move would be utterly damning to the ICC: establishing itself, in these early days of its existence, not as a trumpeter of justice and truth but instead as a hypocrite who does nothing to stop the violations. </w:t>
      </w:r>
      <w:hyperlink w:anchor="Document1zzF88342713876" w:history="1">
        <w:r>
          <w:rPr>
            <w:color w:val="0000FF"/>
            <w:sz w:val="24"/>
            <w:szCs w:val="24"/>
            <w:u w:val="single"/>
          </w:rPr>
          <w:t>[FN88]</w:t>
        </w:r>
      </w:hyperlink>
      <w:bookmarkStart w:id="88" w:name="Document1zzB88342713876"/>
      <w:bookmarkEnd w:id="88"/>
      <w:r>
        <w:rPr>
          <w:color w:val="000000"/>
          <w:sz w:val="24"/>
          <w:szCs w:val="24"/>
        </w:rPr>
        <w:t xml:space="preserve"> In the face of this dec</w:t>
      </w:r>
      <w:r>
        <w:rPr>
          <w:color w:val="000000"/>
          <w:sz w:val="24"/>
          <w:szCs w:val="24"/>
        </w:rPr>
        <w:t>i</w:t>
      </w:r>
      <w:r>
        <w:rPr>
          <w:color w:val="000000"/>
          <w:sz w:val="24"/>
          <w:szCs w:val="24"/>
        </w:rPr>
        <w:t xml:space="preserve">sion, a matter of determining whether the ICC should continue to pursue justice and risk further war or step aside in the name of peace and sacrifice its own credibility, peace and justice seem to be as incompatible as two goals could possibly be. </w:t>
      </w:r>
      <w:hyperlink w:anchor="Document1zzF89342713876" w:history="1">
        <w:r>
          <w:rPr>
            <w:color w:val="0000FF"/>
            <w:sz w:val="24"/>
            <w:szCs w:val="24"/>
            <w:u w:val="single"/>
          </w:rPr>
          <w:t>[FN89]</w:t>
        </w:r>
      </w:hyperlink>
      <w:bookmarkStart w:id="89" w:name="Document1zzB89342713876"/>
      <w:bookmarkEnd w:id="89"/>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center"/>
        <w:rPr>
          <w:color w:val="000000"/>
          <w:sz w:val="24"/>
          <w:szCs w:val="24"/>
        </w:rPr>
      </w:pPr>
      <w:r>
        <w:rPr>
          <w:color w:val="000000"/>
          <w:sz w:val="24"/>
          <w:szCs w:val="24"/>
        </w:rPr>
        <w:t>III. ANALYSIS</w:t>
      </w:r>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r>
        <w:rPr>
          <w:color w:val="000000"/>
          <w:sz w:val="24"/>
          <w:szCs w:val="24"/>
        </w:rPr>
        <w:t xml:space="preserve">       In reality, the situation is not nearly as bleak as the polarized options may lead one to b</w:t>
      </w:r>
      <w:r>
        <w:rPr>
          <w:color w:val="000000"/>
          <w:sz w:val="24"/>
          <w:szCs w:val="24"/>
        </w:rPr>
        <w:t>e</w:t>
      </w:r>
      <w:r>
        <w:rPr>
          <w:color w:val="000000"/>
          <w:sz w:val="24"/>
          <w:szCs w:val="24"/>
        </w:rPr>
        <w:t xml:space="preserve">lieve. </w:t>
      </w:r>
      <w:hyperlink w:anchor="Document1zzF90342713876" w:history="1">
        <w:r>
          <w:rPr>
            <w:color w:val="0000FF"/>
            <w:sz w:val="24"/>
            <w:szCs w:val="24"/>
            <w:u w:val="single"/>
          </w:rPr>
          <w:t>[FN90]</w:t>
        </w:r>
      </w:hyperlink>
      <w:bookmarkStart w:id="90" w:name="Document1zzB90342713876"/>
      <w:bookmarkEnd w:id="90"/>
      <w:r>
        <w:rPr>
          <w:color w:val="000000"/>
          <w:sz w:val="24"/>
          <w:szCs w:val="24"/>
        </w:rPr>
        <w:t xml:space="preserve"> It is true that the ICC is, and ought to </w:t>
      </w:r>
      <w:r>
        <w:rPr>
          <w:b/>
          <w:bCs/>
          <w:color w:val="000000"/>
          <w:sz w:val="24"/>
          <w:szCs w:val="24"/>
        </w:rPr>
        <w:t>*139</w:t>
      </w:r>
      <w:r>
        <w:rPr>
          <w:color w:val="000000"/>
          <w:sz w:val="24"/>
          <w:szCs w:val="24"/>
        </w:rPr>
        <w:t xml:space="preserve"> </w:t>
      </w:r>
      <w:proofErr w:type="gramStart"/>
      <w:r>
        <w:rPr>
          <w:color w:val="000000"/>
          <w:sz w:val="24"/>
          <w:szCs w:val="24"/>
        </w:rPr>
        <w:t>be</w:t>
      </w:r>
      <w:proofErr w:type="gramEnd"/>
      <w:r>
        <w:rPr>
          <w:color w:val="000000"/>
          <w:sz w:val="24"/>
          <w:szCs w:val="24"/>
        </w:rPr>
        <w:t xml:space="preserve">, actively pursuing the enforcement of international justice. </w:t>
      </w:r>
      <w:hyperlink w:anchor="Document1zzF91342713876" w:history="1">
        <w:r>
          <w:rPr>
            <w:color w:val="0000FF"/>
            <w:sz w:val="24"/>
            <w:szCs w:val="24"/>
            <w:u w:val="single"/>
          </w:rPr>
          <w:t>[FN91]</w:t>
        </w:r>
      </w:hyperlink>
      <w:bookmarkStart w:id="91" w:name="Document1zzB91342713876"/>
      <w:bookmarkEnd w:id="91"/>
      <w:r>
        <w:rPr>
          <w:color w:val="000000"/>
          <w:sz w:val="24"/>
          <w:szCs w:val="24"/>
        </w:rPr>
        <w:t xml:space="preserve"> It is also true that by stepping away from the Uganda situation at this point, the ICC may appear more passive and tolerant of violations than a developing intern</w:t>
      </w:r>
      <w:r>
        <w:rPr>
          <w:color w:val="000000"/>
          <w:sz w:val="24"/>
          <w:szCs w:val="24"/>
        </w:rPr>
        <w:t>a</w:t>
      </w:r>
      <w:r>
        <w:rPr>
          <w:color w:val="000000"/>
          <w:sz w:val="24"/>
          <w:szCs w:val="24"/>
        </w:rPr>
        <w:t xml:space="preserve">tional authority ought to be. </w:t>
      </w:r>
      <w:hyperlink w:anchor="Document1zzF92342713876" w:history="1">
        <w:r>
          <w:rPr>
            <w:color w:val="0000FF"/>
            <w:sz w:val="24"/>
            <w:szCs w:val="24"/>
            <w:u w:val="single"/>
          </w:rPr>
          <w:t>[FN92]</w:t>
        </w:r>
      </w:hyperlink>
      <w:bookmarkStart w:id="92" w:name="Document1zzB92342713876"/>
      <w:bookmarkEnd w:id="92"/>
      <w:r>
        <w:rPr>
          <w:color w:val="000000"/>
          <w:sz w:val="24"/>
          <w:szCs w:val="24"/>
        </w:rPr>
        <w:t xml:space="preserve"> So while it may seem that pursuing justice and backing out of Uganda are contradictory options, there may actually be a way to align their interests: empo</w:t>
      </w:r>
      <w:r>
        <w:rPr>
          <w:color w:val="000000"/>
          <w:sz w:val="24"/>
          <w:szCs w:val="24"/>
        </w:rPr>
        <w:t>w</w:t>
      </w:r>
      <w:r>
        <w:rPr>
          <w:color w:val="000000"/>
          <w:sz w:val="24"/>
          <w:szCs w:val="24"/>
        </w:rPr>
        <w:t xml:space="preserve">ering the court and bringing peace to Uganda. </w:t>
      </w:r>
      <w:hyperlink w:anchor="Document1zzF93342713876" w:history="1">
        <w:r>
          <w:rPr>
            <w:color w:val="0000FF"/>
            <w:sz w:val="24"/>
            <w:szCs w:val="24"/>
            <w:u w:val="single"/>
          </w:rPr>
          <w:t>[FN93]</w:t>
        </w:r>
      </w:hyperlink>
      <w:bookmarkStart w:id="93" w:name="Document1zzB93342713876"/>
      <w:bookmarkEnd w:id="93"/>
      <w:r>
        <w:rPr>
          <w:color w:val="000000"/>
          <w:sz w:val="24"/>
          <w:szCs w:val="24"/>
        </w:rPr>
        <w:t xml:space="preserve"> Indeed, by using the unique and complex circumstances that surround the LRA situation in Uganda, the ICC may be able to justify a dec</w:t>
      </w:r>
      <w:r>
        <w:rPr>
          <w:color w:val="000000"/>
          <w:sz w:val="24"/>
          <w:szCs w:val="24"/>
        </w:rPr>
        <w:t>i</w:t>
      </w:r>
      <w:r>
        <w:rPr>
          <w:color w:val="000000"/>
          <w:sz w:val="24"/>
          <w:szCs w:val="24"/>
        </w:rPr>
        <w:t xml:space="preserve">sion that is very different from that which most people would expect from a court of this nature. </w:t>
      </w:r>
      <w:hyperlink w:anchor="Document1zzF94342713876" w:history="1">
        <w:r>
          <w:rPr>
            <w:color w:val="0000FF"/>
            <w:sz w:val="24"/>
            <w:szCs w:val="24"/>
            <w:u w:val="single"/>
          </w:rPr>
          <w:t>[FN94]</w:t>
        </w:r>
      </w:hyperlink>
      <w:bookmarkStart w:id="94" w:name="Document1zzB94342713876"/>
      <w:bookmarkEnd w:id="94"/>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r>
        <w:rPr>
          <w:color w:val="000000"/>
          <w:sz w:val="24"/>
          <w:szCs w:val="24"/>
        </w:rPr>
        <w:t xml:space="preserve">       Perhaps the most famous instance of international criminal justice can be seen in the trials of war criminals before the Nuremburg Military Tribunals after World War II. </w:t>
      </w:r>
      <w:hyperlink w:anchor="Document1zzF95342713876" w:history="1">
        <w:r>
          <w:rPr>
            <w:color w:val="0000FF"/>
            <w:sz w:val="24"/>
            <w:szCs w:val="24"/>
            <w:u w:val="single"/>
          </w:rPr>
          <w:t>[FN95]</w:t>
        </w:r>
      </w:hyperlink>
      <w:bookmarkStart w:id="95" w:name="Document1zzB95342713876"/>
      <w:bookmarkEnd w:id="95"/>
      <w:r>
        <w:rPr>
          <w:color w:val="000000"/>
          <w:sz w:val="24"/>
          <w:szCs w:val="24"/>
        </w:rPr>
        <w:t xml:space="preserve"> There, the tribunals were meticulous in the prosecution of every potential offender. </w:t>
      </w:r>
      <w:hyperlink w:anchor="Document1zzF96342713876" w:history="1">
        <w:r>
          <w:rPr>
            <w:color w:val="0000FF"/>
            <w:sz w:val="24"/>
            <w:szCs w:val="24"/>
            <w:u w:val="single"/>
          </w:rPr>
          <w:t>[FN96]</w:t>
        </w:r>
      </w:hyperlink>
      <w:bookmarkStart w:id="96" w:name="Document1zzB96342713876"/>
      <w:bookmarkEnd w:id="96"/>
      <w:r>
        <w:rPr>
          <w:color w:val="000000"/>
          <w:sz w:val="24"/>
          <w:szCs w:val="24"/>
        </w:rPr>
        <w:t xml:space="preserve"> </w:t>
      </w:r>
      <w:proofErr w:type="gramStart"/>
      <w:r>
        <w:rPr>
          <w:color w:val="000000"/>
          <w:sz w:val="24"/>
          <w:szCs w:val="24"/>
        </w:rPr>
        <w:t>High ranking</w:t>
      </w:r>
      <w:proofErr w:type="gramEnd"/>
      <w:r>
        <w:rPr>
          <w:color w:val="000000"/>
          <w:sz w:val="24"/>
          <w:szCs w:val="24"/>
        </w:rPr>
        <w:t xml:space="preserve"> officers and subordinate soldiers were subject to the same, or at least comparable, charges; even doctors who facilitated the Nazi regime were tried at Nuremberg. </w:t>
      </w:r>
      <w:hyperlink w:anchor="Document1zzF97342713876" w:history="1">
        <w:r>
          <w:rPr>
            <w:color w:val="0000FF"/>
            <w:sz w:val="24"/>
            <w:szCs w:val="24"/>
            <w:u w:val="single"/>
          </w:rPr>
          <w:t>[FN97]</w:t>
        </w:r>
      </w:hyperlink>
      <w:bookmarkStart w:id="97" w:name="Document1zzB97342713876"/>
      <w:bookmarkEnd w:id="97"/>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r>
        <w:rPr>
          <w:color w:val="000000"/>
          <w:sz w:val="24"/>
          <w:szCs w:val="24"/>
        </w:rPr>
        <w:t xml:space="preserve">       The same will not ever be said about the pending trials in the Uganda situation, for only five men were indicted by the ICC, compared to the dozens of individuals tried at Nuremberg. </w:t>
      </w:r>
      <w:hyperlink w:anchor="Document1zzF98342713876" w:history="1">
        <w:r>
          <w:rPr>
            <w:color w:val="0000FF"/>
            <w:sz w:val="24"/>
            <w:szCs w:val="24"/>
            <w:u w:val="single"/>
          </w:rPr>
          <w:t>[FN98]</w:t>
        </w:r>
      </w:hyperlink>
      <w:bookmarkStart w:id="98" w:name="Document1zzB98342713876"/>
      <w:bookmarkEnd w:id="98"/>
      <w:r>
        <w:rPr>
          <w:color w:val="000000"/>
          <w:sz w:val="24"/>
          <w:szCs w:val="24"/>
        </w:rPr>
        <w:t xml:space="preserve"> This, of course, is a result of the LRA's bizarre composition: the vast </w:t>
      </w:r>
      <w:proofErr w:type="gramStart"/>
      <w:r>
        <w:rPr>
          <w:color w:val="000000"/>
          <w:sz w:val="24"/>
          <w:szCs w:val="24"/>
        </w:rPr>
        <w:t>majority of the o</w:t>
      </w:r>
      <w:r>
        <w:rPr>
          <w:color w:val="000000"/>
          <w:sz w:val="24"/>
          <w:szCs w:val="24"/>
        </w:rPr>
        <w:t>f</w:t>
      </w:r>
      <w:r>
        <w:rPr>
          <w:color w:val="000000"/>
          <w:sz w:val="24"/>
          <w:szCs w:val="24"/>
        </w:rPr>
        <w:t>fenders are</w:t>
      </w:r>
      <w:proofErr w:type="gramEnd"/>
      <w:r>
        <w:rPr>
          <w:color w:val="000000"/>
          <w:sz w:val="24"/>
          <w:szCs w:val="24"/>
        </w:rPr>
        <w:t xml:space="preserve">, or were at some point, also counted among the victims. </w:t>
      </w:r>
      <w:hyperlink w:anchor="Document1zzF99342713876" w:history="1">
        <w:r>
          <w:rPr>
            <w:color w:val="0000FF"/>
            <w:sz w:val="24"/>
            <w:szCs w:val="24"/>
            <w:u w:val="single"/>
          </w:rPr>
          <w:t>[FN99]</w:t>
        </w:r>
      </w:hyperlink>
      <w:bookmarkStart w:id="99" w:name="Document1zzB99342713876"/>
      <w:bookmarkEnd w:id="99"/>
      <w:r>
        <w:rPr>
          <w:color w:val="000000"/>
          <w:sz w:val="24"/>
          <w:szCs w:val="24"/>
        </w:rPr>
        <w:t xml:space="preserve"> While the reasoning behind the limited scope of prosecution is sound, it does nothing to silence the objections of those who desire peace. </w:t>
      </w:r>
      <w:hyperlink w:anchor="Document1zzF100342713876" w:history="1">
        <w:r>
          <w:rPr>
            <w:color w:val="0000FF"/>
            <w:sz w:val="24"/>
            <w:szCs w:val="24"/>
            <w:u w:val="single"/>
          </w:rPr>
          <w:t>[FN100]</w:t>
        </w:r>
      </w:hyperlink>
      <w:bookmarkStart w:id="100" w:name="Document1zzB100342713876"/>
      <w:bookmarkEnd w:id="100"/>
      <w:r>
        <w:rPr>
          <w:color w:val="000000"/>
          <w:sz w:val="24"/>
          <w:szCs w:val="24"/>
        </w:rPr>
        <w:t xml:space="preserve"> Instead of delaying peace to bring the entire LRA to justice, a decision </w:t>
      </w:r>
      <w:proofErr w:type="gramStart"/>
      <w:r>
        <w:rPr>
          <w:color w:val="000000"/>
          <w:sz w:val="24"/>
          <w:szCs w:val="24"/>
        </w:rPr>
        <w:t>which</w:t>
      </w:r>
      <w:proofErr w:type="gramEnd"/>
      <w:r>
        <w:rPr>
          <w:color w:val="000000"/>
          <w:sz w:val="24"/>
          <w:szCs w:val="24"/>
        </w:rPr>
        <w:t xml:space="preserve"> might have been justifiable, the ICC would be crippling peace negotiations in order to bring charges against just five men. </w:t>
      </w:r>
      <w:hyperlink w:anchor="Document1zzF101342713876" w:history="1">
        <w:r>
          <w:rPr>
            <w:color w:val="0000FF"/>
            <w:sz w:val="24"/>
            <w:szCs w:val="24"/>
            <w:u w:val="single"/>
          </w:rPr>
          <w:t>[FN101]</w:t>
        </w:r>
      </w:hyperlink>
      <w:bookmarkStart w:id="101" w:name="Document1zzB101342713876"/>
      <w:bookmarkEnd w:id="101"/>
      <w:r>
        <w:rPr>
          <w:color w:val="000000"/>
          <w:sz w:val="24"/>
          <w:szCs w:val="24"/>
        </w:rPr>
        <w:t xml:space="preserve"> In </w:t>
      </w:r>
      <w:r>
        <w:rPr>
          <w:b/>
          <w:bCs/>
          <w:color w:val="000000"/>
          <w:sz w:val="24"/>
          <w:szCs w:val="24"/>
        </w:rPr>
        <w:t>*140</w:t>
      </w:r>
      <w:r>
        <w:rPr>
          <w:color w:val="000000"/>
          <w:sz w:val="24"/>
          <w:szCs w:val="24"/>
        </w:rPr>
        <w:t xml:space="preserve"> fact, since Raska Lukwiya is a</w:t>
      </w:r>
      <w:r>
        <w:rPr>
          <w:color w:val="000000"/>
          <w:sz w:val="24"/>
          <w:szCs w:val="24"/>
        </w:rPr>
        <w:t>l</w:t>
      </w:r>
      <w:r>
        <w:rPr>
          <w:color w:val="000000"/>
          <w:sz w:val="24"/>
          <w:szCs w:val="24"/>
        </w:rPr>
        <w:t xml:space="preserve">ready dead, and there are reports of both Vincent Otti and Dominic Ongwen's deaths as well, the ICC would be subjecting a nation to further violence and torment so that they could cling to the possibility of prosecuting as few as two persons. </w:t>
      </w:r>
      <w:hyperlink w:anchor="Document1zzF102342713876" w:history="1">
        <w:r>
          <w:rPr>
            <w:color w:val="0000FF"/>
            <w:sz w:val="24"/>
            <w:szCs w:val="24"/>
            <w:u w:val="single"/>
          </w:rPr>
          <w:t>[FN102]</w:t>
        </w:r>
      </w:hyperlink>
      <w:bookmarkStart w:id="102" w:name="Document1zzB102342713876"/>
      <w:bookmarkEnd w:id="102"/>
      <w:r>
        <w:rPr>
          <w:color w:val="000000"/>
          <w:sz w:val="24"/>
          <w:szCs w:val="24"/>
        </w:rPr>
        <w:t xml:space="preserve"> Such behavior on behalf of the ICC is so reckless that some may count it as a human rights violation itself and certainly not in the best interests of justice. </w:t>
      </w:r>
      <w:hyperlink w:anchor="Document1zzF103342713876" w:history="1">
        <w:r>
          <w:rPr>
            <w:color w:val="0000FF"/>
            <w:sz w:val="24"/>
            <w:szCs w:val="24"/>
            <w:u w:val="single"/>
          </w:rPr>
          <w:t>[FN103]</w:t>
        </w:r>
      </w:hyperlink>
      <w:bookmarkStart w:id="103" w:name="Document1zzB103342713876"/>
      <w:bookmarkEnd w:id="103"/>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r>
        <w:rPr>
          <w:color w:val="000000"/>
          <w:sz w:val="24"/>
          <w:szCs w:val="24"/>
        </w:rPr>
        <w:t xml:space="preserve">       The issue of stabilizing the Court's authority still remains. </w:t>
      </w:r>
      <w:hyperlink w:anchor="Document1zzF104342713876" w:history="1">
        <w:r>
          <w:rPr>
            <w:color w:val="0000FF"/>
            <w:sz w:val="24"/>
            <w:szCs w:val="24"/>
            <w:u w:val="single"/>
          </w:rPr>
          <w:t>[FN104]</w:t>
        </w:r>
      </w:hyperlink>
      <w:bookmarkStart w:id="104" w:name="Document1zzB104342713876"/>
      <w:bookmarkEnd w:id="104"/>
      <w:r>
        <w:rPr>
          <w:color w:val="000000"/>
          <w:sz w:val="24"/>
          <w:szCs w:val="24"/>
        </w:rPr>
        <w:t xml:space="preserve"> The ICC has officially determined that the men at large are, in fact, human rights violators; it can not simply turn its back on its own conclusions without providing a well reasoned explanation. </w:t>
      </w:r>
      <w:hyperlink w:anchor="Document1zzF105342713876" w:history="1">
        <w:r>
          <w:rPr>
            <w:color w:val="0000FF"/>
            <w:sz w:val="24"/>
            <w:szCs w:val="24"/>
            <w:u w:val="single"/>
          </w:rPr>
          <w:t>[FN105]</w:t>
        </w:r>
      </w:hyperlink>
      <w:bookmarkStart w:id="105" w:name="Document1zzB105342713876"/>
      <w:bookmarkEnd w:id="105"/>
      <w:r>
        <w:rPr>
          <w:color w:val="000000"/>
          <w:sz w:val="24"/>
          <w:szCs w:val="24"/>
        </w:rPr>
        <w:t xml:space="preserve"> Such an explanation may already exist in the very </w:t>
      </w:r>
      <w:proofErr w:type="gramStart"/>
      <w:r>
        <w:rPr>
          <w:color w:val="000000"/>
          <w:sz w:val="24"/>
          <w:szCs w:val="24"/>
        </w:rPr>
        <w:t>document which</w:t>
      </w:r>
      <w:proofErr w:type="gramEnd"/>
      <w:r>
        <w:rPr>
          <w:color w:val="000000"/>
          <w:sz w:val="24"/>
          <w:szCs w:val="24"/>
        </w:rPr>
        <w:t xml:space="preserve"> created the ICC: the Rome Statute. </w:t>
      </w:r>
      <w:hyperlink w:anchor="Document1zzF106342713876" w:history="1">
        <w:r>
          <w:rPr>
            <w:color w:val="0000FF"/>
            <w:sz w:val="24"/>
            <w:szCs w:val="24"/>
            <w:u w:val="single"/>
          </w:rPr>
          <w:t>[FN106]</w:t>
        </w:r>
      </w:hyperlink>
      <w:bookmarkStart w:id="106" w:name="Document1zzB106342713876"/>
      <w:bookmarkEnd w:id="106"/>
      <w:r>
        <w:rPr>
          <w:color w:val="000000"/>
          <w:sz w:val="24"/>
          <w:szCs w:val="24"/>
        </w:rPr>
        <w:t xml:space="preserve"> Though not exactly on point, Article 53 discusses the different factors the Prosecutor is to consider when determining whether an investigation should be initiated; one of those factors is whether an investigation and subsequent prosecution is in “the interests of justice.” </w:t>
      </w:r>
      <w:hyperlink w:anchor="Document1zzF107342713876" w:history="1">
        <w:r>
          <w:rPr>
            <w:color w:val="0000FF"/>
            <w:sz w:val="24"/>
            <w:szCs w:val="24"/>
            <w:u w:val="single"/>
          </w:rPr>
          <w:t>[FN107]</w:t>
        </w:r>
      </w:hyperlink>
      <w:bookmarkStart w:id="107" w:name="Document1zzB107342713876"/>
      <w:bookmarkEnd w:id="107"/>
      <w:r>
        <w:rPr>
          <w:color w:val="000000"/>
          <w:sz w:val="24"/>
          <w:szCs w:val="24"/>
        </w:rPr>
        <w:t xml:space="preserve"> At no point beyond Article 53 does the Rome Statute indicate that such a consideration is ruled out after the pre-investigation period; in fact, “the interests of justice” are constantly referenced as an ongoing concern of the court throughout the entire Rome Statute. </w:t>
      </w:r>
      <w:hyperlink w:anchor="Document1zzF108342713876" w:history="1">
        <w:r>
          <w:rPr>
            <w:color w:val="0000FF"/>
            <w:sz w:val="24"/>
            <w:szCs w:val="24"/>
            <w:u w:val="single"/>
          </w:rPr>
          <w:t>[FN108]</w:t>
        </w:r>
      </w:hyperlink>
      <w:bookmarkStart w:id="108" w:name="Document1zzB108342713876"/>
      <w:bookmarkEnd w:id="108"/>
      <w:r>
        <w:rPr>
          <w:color w:val="000000"/>
          <w:sz w:val="24"/>
          <w:szCs w:val="24"/>
        </w:rPr>
        <w:t xml:space="preserve"> This fact makes the decision to discontinue plans to prosecute the indicted men a much easier one for the Court. </w:t>
      </w:r>
      <w:hyperlink w:anchor="Document1zzF109342713876" w:history="1">
        <w:r>
          <w:rPr>
            <w:color w:val="0000FF"/>
            <w:sz w:val="24"/>
            <w:szCs w:val="24"/>
            <w:u w:val="single"/>
          </w:rPr>
          <w:t>[FN109]</w:t>
        </w:r>
      </w:hyperlink>
      <w:bookmarkStart w:id="109" w:name="Document1zzB109342713876"/>
      <w:bookmarkEnd w:id="109"/>
      <w:r>
        <w:rPr>
          <w:color w:val="000000"/>
          <w:sz w:val="24"/>
          <w:szCs w:val="24"/>
        </w:rPr>
        <w:t xml:space="preserve"> Instead of simply turning its back on the earlier decision to prosecute the men, the ICC may now, by the authority of the Court, determine that the prosecution of the indicted men would no longer serve the “interests of justice.” </w:t>
      </w:r>
      <w:hyperlink w:anchor="Document1zzF110342713876" w:history="1">
        <w:r>
          <w:rPr>
            <w:color w:val="0000FF"/>
            <w:sz w:val="24"/>
            <w:szCs w:val="24"/>
            <w:u w:val="single"/>
          </w:rPr>
          <w:t>[FN110]</w:t>
        </w:r>
      </w:hyperlink>
      <w:bookmarkStart w:id="110" w:name="Document1zzB110342713876"/>
      <w:bookmarkEnd w:id="110"/>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r>
        <w:rPr>
          <w:color w:val="000000"/>
          <w:sz w:val="24"/>
          <w:szCs w:val="24"/>
        </w:rPr>
        <w:t xml:space="preserve">       This may seem like useless rhetoric, but by having the ability to take an active role in its d</w:t>
      </w:r>
      <w:r>
        <w:rPr>
          <w:color w:val="000000"/>
          <w:sz w:val="24"/>
          <w:szCs w:val="24"/>
        </w:rPr>
        <w:t>e</w:t>
      </w:r>
      <w:r>
        <w:rPr>
          <w:color w:val="000000"/>
          <w:sz w:val="24"/>
          <w:szCs w:val="24"/>
        </w:rPr>
        <w:t>cision making process rather than simply being bullied by international cries for peace, the ICC gives itself an opportunity</w:t>
      </w:r>
      <w:r>
        <w:rPr>
          <w:b/>
          <w:bCs/>
          <w:color w:val="000000"/>
          <w:sz w:val="24"/>
          <w:szCs w:val="24"/>
        </w:rPr>
        <w:t>*141</w:t>
      </w:r>
      <w:r>
        <w:rPr>
          <w:color w:val="000000"/>
          <w:sz w:val="24"/>
          <w:szCs w:val="24"/>
        </w:rPr>
        <w:t xml:space="preserve"> to save face. </w:t>
      </w:r>
      <w:hyperlink w:anchor="Document1zzF111342713876" w:history="1">
        <w:r>
          <w:rPr>
            <w:color w:val="0000FF"/>
            <w:sz w:val="24"/>
            <w:szCs w:val="24"/>
            <w:u w:val="single"/>
          </w:rPr>
          <w:t>[FN111]</w:t>
        </w:r>
      </w:hyperlink>
      <w:bookmarkStart w:id="111" w:name="Document1zzB111342713876"/>
      <w:bookmarkEnd w:id="111"/>
      <w:r>
        <w:rPr>
          <w:color w:val="000000"/>
          <w:sz w:val="24"/>
          <w:szCs w:val="24"/>
        </w:rPr>
        <w:t xml:space="preserve"> Instead of continuing with the prosecutions and appearing coldhearted and even inhumane, the ICC can abandon the indictments and come across as a benevolent protector of human life. </w:t>
      </w:r>
      <w:hyperlink w:anchor="Document1zzF112342713876" w:history="1">
        <w:r>
          <w:rPr>
            <w:color w:val="0000FF"/>
            <w:sz w:val="24"/>
            <w:szCs w:val="24"/>
            <w:u w:val="single"/>
          </w:rPr>
          <w:t>[FN112]</w:t>
        </w:r>
      </w:hyperlink>
      <w:bookmarkStart w:id="112" w:name="Document1zzB112342713876"/>
      <w:bookmarkEnd w:id="112"/>
      <w:r>
        <w:rPr>
          <w:color w:val="000000"/>
          <w:sz w:val="24"/>
          <w:szCs w:val="24"/>
        </w:rPr>
        <w:t xml:space="preserve"> Furthermore, in making such a decision, the court will no longer look spineless and manipulated, but instead wise and decisive. </w:t>
      </w:r>
      <w:hyperlink w:anchor="Document1zzF113342713876" w:history="1">
        <w:r>
          <w:rPr>
            <w:color w:val="0000FF"/>
            <w:sz w:val="24"/>
            <w:szCs w:val="24"/>
            <w:u w:val="single"/>
          </w:rPr>
          <w:t>[FN113]</w:t>
        </w:r>
      </w:hyperlink>
      <w:bookmarkStart w:id="113" w:name="Document1zzB113342713876"/>
      <w:bookmarkEnd w:id="113"/>
      <w:r>
        <w:rPr>
          <w:color w:val="000000"/>
          <w:sz w:val="24"/>
          <w:szCs w:val="24"/>
        </w:rPr>
        <w:t xml:space="preserve"> As for Uganda, it will get exactly what it asked for: the opportunity to have peace within its bo</w:t>
      </w:r>
      <w:r>
        <w:rPr>
          <w:color w:val="000000"/>
          <w:sz w:val="24"/>
          <w:szCs w:val="24"/>
        </w:rPr>
        <w:t>r</w:t>
      </w:r>
      <w:r>
        <w:rPr>
          <w:color w:val="000000"/>
          <w:sz w:val="24"/>
          <w:szCs w:val="24"/>
        </w:rPr>
        <w:t xml:space="preserve">ders for the first time in decades. </w:t>
      </w:r>
      <w:hyperlink w:anchor="Document1zzF114342713876" w:history="1">
        <w:r>
          <w:rPr>
            <w:color w:val="0000FF"/>
            <w:sz w:val="24"/>
            <w:szCs w:val="24"/>
            <w:u w:val="single"/>
          </w:rPr>
          <w:t>[FN114]</w:t>
        </w:r>
      </w:hyperlink>
      <w:bookmarkStart w:id="114" w:name="Document1zzB114342713876"/>
      <w:bookmarkEnd w:id="114"/>
      <w:r>
        <w:rPr>
          <w:color w:val="000000"/>
          <w:sz w:val="24"/>
          <w:szCs w:val="24"/>
        </w:rPr>
        <w:t xml:space="preserve"> Everybody wins.</w:t>
      </w:r>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center"/>
        <w:rPr>
          <w:color w:val="000000"/>
          <w:sz w:val="24"/>
          <w:szCs w:val="24"/>
        </w:rPr>
      </w:pPr>
      <w:r>
        <w:rPr>
          <w:color w:val="000000"/>
          <w:sz w:val="24"/>
          <w:szCs w:val="24"/>
        </w:rPr>
        <w:t>CONCLUSION</w:t>
      </w:r>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r>
        <w:rPr>
          <w:color w:val="000000"/>
          <w:sz w:val="24"/>
          <w:szCs w:val="24"/>
        </w:rPr>
        <w:t xml:space="preserve">       This analysis of the ICC's options in dealing with the LRA case in Uganda should help pe</w:t>
      </w:r>
      <w:r>
        <w:rPr>
          <w:color w:val="000000"/>
          <w:sz w:val="24"/>
          <w:szCs w:val="24"/>
        </w:rPr>
        <w:t>o</w:t>
      </w:r>
      <w:r>
        <w:rPr>
          <w:color w:val="000000"/>
          <w:sz w:val="24"/>
          <w:szCs w:val="24"/>
        </w:rPr>
        <w:t>ple understand the complexity and potentially life threatening implications that come with the situation. It is important for people to understand that the decision to pursue justice may at times adversely affect thousands, if not millions, of lives. It is equally important to realize that ignoring justice in the name of peace very often carries consequences as well. Hopefully, the ICC reco</w:t>
      </w:r>
      <w:r>
        <w:rPr>
          <w:color w:val="000000"/>
          <w:sz w:val="24"/>
          <w:szCs w:val="24"/>
        </w:rPr>
        <w:t>g</w:t>
      </w:r>
      <w:r>
        <w:rPr>
          <w:color w:val="000000"/>
          <w:sz w:val="24"/>
          <w:szCs w:val="24"/>
        </w:rPr>
        <w:t>nizes this balance and finds a way to allow the peace negotiations to continue without damaging its own practical authority. To date, the court has given little indication on what it plans to do with the LRA situation; only time will tell.</w:t>
      </w:r>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hyperlink w:anchor="Document1zzBa1342713876" w:history="1">
        <w:r>
          <w:rPr>
            <w:color w:val="0000FF"/>
            <w:sz w:val="24"/>
            <w:szCs w:val="24"/>
            <w:u w:val="single"/>
          </w:rPr>
          <w:t>[FNa1]</w:t>
        </w:r>
      </w:hyperlink>
      <w:bookmarkStart w:id="115" w:name="Document1zzFa1342713876"/>
      <w:bookmarkEnd w:id="115"/>
      <w:r>
        <w:rPr>
          <w:color w:val="000000"/>
          <w:sz w:val="24"/>
          <w:szCs w:val="24"/>
        </w:rPr>
        <w:t xml:space="preserve">. David Hine is the Executive Articles Editor of the </w:t>
      </w:r>
      <w:r>
        <w:rPr>
          <w:i/>
          <w:iCs/>
          <w:color w:val="000000"/>
          <w:sz w:val="24"/>
          <w:szCs w:val="24"/>
        </w:rPr>
        <w:t>Boston College International &amp; Co</w:t>
      </w:r>
      <w:r>
        <w:rPr>
          <w:i/>
          <w:iCs/>
          <w:color w:val="000000"/>
          <w:sz w:val="24"/>
          <w:szCs w:val="24"/>
        </w:rPr>
        <w:t>m</w:t>
      </w:r>
      <w:r>
        <w:rPr>
          <w:i/>
          <w:iCs/>
          <w:color w:val="000000"/>
          <w:sz w:val="24"/>
          <w:szCs w:val="24"/>
        </w:rPr>
        <w:t>parative Law Review</w:t>
      </w:r>
      <w:r>
        <w:rPr>
          <w:color w:val="000000"/>
          <w:sz w:val="24"/>
          <w:szCs w:val="24"/>
        </w:rPr>
        <w:t>. The author would like to thank Andrew Wells, Grace Twesigye, and E.O.N. for their help and support in the writing process.</w:t>
      </w:r>
    </w:p>
    <w:p w:rsidR="003B21E0" w:rsidRDefault="003B21E0" w:rsidP="003B21E0">
      <w:pPr>
        <w:widowControl w:val="0"/>
        <w:autoSpaceDE w:val="0"/>
        <w:autoSpaceDN w:val="0"/>
        <w:adjustRightInd w:val="0"/>
        <w:rPr>
          <w:color w:val="000000"/>
          <w:sz w:val="24"/>
          <w:szCs w:val="24"/>
        </w:rPr>
      </w:pPr>
    </w:p>
    <w:p w:rsidR="003B21E0" w:rsidRDefault="003B21E0" w:rsidP="003B21E0">
      <w:pPr>
        <w:widowControl w:val="0"/>
        <w:autoSpaceDE w:val="0"/>
        <w:autoSpaceDN w:val="0"/>
        <w:adjustRightInd w:val="0"/>
        <w:jc w:val="both"/>
        <w:rPr>
          <w:color w:val="000000"/>
          <w:sz w:val="24"/>
          <w:szCs w:val="24"/>
        </w:rPr>
      </w:pPr>
      <w:hyperlink w:anchor="Document1zzB1342713876" w:history="1">
        <w:r>
          <w:rPr>
            <w:color w:val="0000FF"/>
            <w:sz w:val="24"/>
            <w:szCs w:val="24"/>
            <w:u w:val="single"/>
          </w:rPr>
          <w:t>[FN1]</w:t>
        </w:r>
      </w:hyperlink>
      <w:bookmarkStart w:id="116" w:name="Document1zzF1342713876"/>
      <w:bookmarkEnd w:id="116"/>
      <w:r>
        <w:rPr>
          <w:color w:val="000000"/>
          <w:sz w:val="24"/>
          <w:szCs w:val="24"/>
        </w:rPr>
        <w:t>. Rome Statute of the International Criminal Court, July 17, 1998, 2187 U.N.T.S. 90, pmbl [hereinafter Rome Statute].</w:t>
      </w:r>
    </w:p>
    <w:p w:rsidR="003B21E0" w:rsidRDefault="003B21E0" w:rsidP="003B21E0">
      <w:pPr>
        <w:widowControl w:val="0"/>
        <w:autoSpaceDE w:val="0"/>
        <w:autoSpaceDN w:val="0"/>
        <w:adjustRightInd w:val="0"/>
        <w:rPr>
          <w:color w:val="000000"/>
          <w:sz w:val="24"/>
          <w:szCs w:val="24"/>
        </w:rPr>
      </w:pPr>
    </w:p>
    <w:p w:rsidR="00726F62" w:rsidRDefault="00726F62">
      <w:bookmarkStart w:id="117" w:name="_GoBack"/>
      <w:bookmarkEnd w:id="117"/>
    </w:p>
    <w:sectPr w:rsidR="00726F62" w:rsidSect="00D138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E0"/>
    <w:rsid w:val="003B21E0"/>
    <w:rsid w:val="00500053"/>
    <w:rsid w:val="00726F62"/>
    <w:rsid w:val="009F28F5"/>
    <w:rsid w:val="00BD1CDB"/>
    <w:rsid w:val="00CE1B19"/>
    <w:rsid w:val="00D138A5"/>
    <w:rsid w:val="00ED5945"/>
    <w:rsid w:val="00FD062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6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E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E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4280</Words>
  <Characters>24402</Characters>
  <Application>Microsoft Macintosh Word</Application>
  <DocSecurity>0</DocSecurity>
  <Lines>203</Lines>
  <Paragraphs>57</Paragraphs>
  <ScaleCrop>false</ScaleCrop>
  <Company/>
  <LinksUpToDate>false</LinksUpToDate>
  <CharactersWithSpaces>28625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Ssekandi</dc:creator>
  <cp:keywords/>
  <dc:description/>
  <cp:lastModifiedBy>Francis Ssekandi</cp:lastModifiedBy>
  <cp:revision>1</cp:revision>
  <dcterms:created xsi:type="dcterms:W3CDTF">2012-05-05T22:04:00Z</dcterms:created>
  <dcterms:modified xsi:type="dcterms:W3CDTF">2012-05-05T22:05:00Z</dcterms:modified>
</cp:coreProperties>
</file>